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E8C" w:rsidRPr="009F2C6B" w:rsidRDefault="00CC7E8C" w:rsidP="009F2C6B">
      <w:pPr>
        <w:jc w:val="center"/>
        <w:rPr>
          <w:rFonts w:ascii="方正小标宋简体" w:eastAsia="方正小标宋简体" w:hAnsi="仿宋"/>
          <w:sz w:val="44"/>
          <w:szCs w:val="44"/>
        </w:rPr>
      </w:pPr>
      <w:r w:rsidRPr="009F2C6B">
        <w:rPr>
          <w:rFonts w:ascii="方正小标宋简体" w:eastAsia="方正小标宋简体" w:hAnsi="仿宋" w:hint="eastAsia"/>
          <w:sz w:val="44"/>
          <w:szCs w:val="44"/>
        </w:rPr>
        <w:t>中国人民大学学士学位论文的结构与格式要</w:t>
      </w:r>
      <w:r w:rsidR="00EA5BD0">
        <w:rPr>
          <w:rFonts w:ascii="方正小标宋简体" w:eastAsia="方正小标宋简体" w:hAnsi="仿宋" w:hint="eastAsia"/>
          <w:sz w:val="44"/>
          <w:szCs w:val="44"/>
        </w:rPr>
        <w:t xml:space="preserve"> </w:t>
      </w:r>
      <w:r w:rsidRPr="009F2C6B">
        <w:rPr>
          <w:rFonts w:ascii="方正小标宋简体" w:eastAsia="方正小标宋简体" w:hAnsi="仿宋" w:hint="eastAsia"/>
          <w:sz w:val="44"/>
          <w:szCs w:val="44"/>
        </w:rPr>
        <w:t>求</w:t>
      </w:r>
    </w:p>
    <w:p w:rsidR="00AB3388" w:rsidRPr="007F0D82" w:rsidRDefault="00AB3388" w:rsidP="00285BEB">
      <w:pPr>
        <w:snapToGrid w:val="0"/>
        <w:ind w:firstLineChars="200" w:firstLine="640"/>
        <w:rPr>
          <w:rFonts w:ascii="黑体" w:eastAsia="黑体" w:hAnsi="黑体"/>
          <w:sz w:val="32"/>
          <w:szCs w:val="32"/>
        </w:rPr>
      </w:pPr>
      <w:r w:rsidRPr="007F0D82">
        <w:rPr>
          <w:rFonts w:ascii="黑体" w:eastAsia="黑体" w:hAnsi="黑体" w:hint="eastAsia"/>
          <w:sz w:val="32"/>
          <w:szCs w:val="32"/>
        </w:rPr>
        <w:t>一、</w:t>
      </w:r>
      <w:r w:rsidR="005B6279" w:rsidRPr="007F0D82">
        <w:rPr>
          <w:rFonts w:ascii="黑体" w:eastAsia="黑体" w:hAnsi="黑体" w:hint="eastAsia"/>
          <w:sz w:val="32"/>
          <w:szCs w:val="32"/>
        </w:rPr>
        <w:t>毕业论文的排版要求</w:t>
      </w:r>
    </w:p>
    <w:p w:rsidR="005B6279" w:rsidRPr="00185A10" w:rsidRDefault="00AB3388" w:rsidP="00285BEB">
      <w:pPr>
        <w:snapToGrid w:val="0"/>
        <w:ind w:firstLineChars="200" w:firstLine="562"/>
        <w:rPr>
          <w:rFonts w:ascii="仿宋" w:eastAsia="仿宋" w:hAnsi="仿宋"/>
          <w:b/>
          <w:sz w:val="28"/>
          <w:szCs w:val="28"/>
        </w:rPr>
      </w:pPr>
      <w:r>
        <w:rPr>
          <w:rFonts w:ascii="仿宋" w:eastAsia="仿宋" w:hAnsi="仿宋" w:hint="eastAsia"/>
          <w:b/>
          <w:sz w:val="28"/>
          <w:szCs w:val="28"/>
        </w:rPr>
        <w:t>（一）</w:t>
      </w:r>
      <w:r w:rsidR="005B6279" w:rsidRPr="00185A10">
        <w:rPr>
          <w:rFonts w:ascii="仿宋" w:eastAsia="仿宋" w:hAnsi="仿宋" w:hint="eastAsia"/>
          <w:b/>
          <w:sz w:val="28"/>
          <w:szCs w:val="28"/>
        </w:rPr>
        <w:t>页面设置</w:t>
      </w:r>
    </w:p>
    <w:p w:rsidR="005B6279" w:rsidRPr="00185A10" w:rsidRDefault="005B6279" w:rsidP="00285BEB">
      <w:pPr>
        <w:snapToGrid w:val="0"/>
        <w:ind w:firstLineChars="200" w:firstLine="560"/>
        <w:rPr>
          <w:rFonts w:ascii="仿宋" w:eastAsia="仿宋" w:hAnsi="仿宋"/>
          <w:sz w:val="28"/>
          <w:szCs w:val="28"/>
        </w:rPr>
      </w:pPr>
      <w:r w:rsidRPr="00185A10">
        <w:rPr>
          <w:rFonts w:ascii="仿宋" w:eastAsia="仿宋" w:hAnsi="仿宋" w:hint="eastAsia"/>
          <w:sz w:val="28"/>
          <w:szCs w:val="28"/>
        </w:rPr>
        <w:t>本科学生毕业论文要求纵向打印，页边距的要求为：</w:t>
      </w:r>
    </w:p>
    <w:p w:rsidR="005B6279" w:rsidRPr="00185A10" w:rsidRDefault="005B6279" w:rsidP="00285BEB">
      <w:pPr>
        <w:snapToGrid w:val="0"/>
        <w:ind w:firstLineChars="200" w:firstLine="560"/>
        <w:rPr>
          <w:rFonts w:ascii="仿宋" w:eastAsia="仿宋" w:hAnsi="仿宋"/>
          <w:sz w:val="28"/>
          <w:szCs w:val="28"/>
        </w:rPr>
      </w:pPr>
      <w:r w:rsidRPr="00185A10">
        <w:rPr>
          <w:rFonts w:ascii="仿宋" w:eastAsia="仿宋" w:hAnsi="仿宋" w:hint="eastAsia"/>
          <w:sz w:val="28"/>
          <w:szCs w:val="28"/>
        </w:rPr>
        <w:t>上（T）：2 cm</w:t>
      </w:r>
    </w:p>
    <w:p w:rsidR="005B6279" w:rsidRPr="00185A10" w:rsidRDefault="005B6279" w:rsidP="00285BEB">
      <w:pPr>
        <w:snapToGrid w:val="0"/>
        <w:ind w:firstLineChars="200" w:firstLine="560"/>
        <w:rPr>
          <w:rFonts w:ascii="仿宋" w:eastAsia="仿宋" w:hAnsi="仿宋"/>
          <w:sz w:val="28"/>
          <w:szCs w:val="28"/>
        </w:rPr>
      </w:pPr>
      <w:r w:rsidRPr="00185A10">
        <w:rPr>
          <w:rFonts w:ascii="仿宋" w:eastAsia="仿宋" w:hAnsi="仿宋" w:hint="eastAsia"/>
          <w:sz w:val="28"/>
          <w:szCs w:val="28"/>
        </w:rPr>
        <w:t>下（B）：2 cm</w:t>
      </w:r>
    </w:p>
    <w:p w:rsidR="005B6279" w:rsidRPr="00185A10" w:rsidRDefault="005B6279" w:rsidP="00285BEB">
      <w:pPr>
        <w:snapToGrid w:val="0"/>
        <w:ind w:firstLineChars="200" w:firstLine="560"/>
        <w:rPr>
          <w:rFonts w:ascii="仿宋" w:eastAsia="仿宋" w:hAnsi="仿宋"/>
          <w:sz w:val="28"/>
          <w:szCs w:val="28"/>
        </w:rPr>
      </w:pPr>
      <w:r w:rsidRPr="00185A10">
        <w:rPr>
          <w:rFonts w:ascii="仿宋" w:eastAsia="仿宋" w:hAnsi="仿宋" w:hint="eastAsia"/>
          <w:sz w:val="28"/>
          <w:szCs w:val="28"/>
        </w:rPr>
        <w:t>左（L）：1.5 cm</w:t>
      </w:r>
    </w:p>
    <w:p w:rsidR="005B6279" w:rsidRPr="00185A10" w:rsidRDefault="005B6279" w:rsidP="00285BEB">
      <w:pPr>
        <w:snapToGrid w:val="0"/>
        <w:ind w:firstLineChars="200" w:firstLine="560"/>
        <w:rPr>
          <w:rFonts w:ascii="仿宋" w:eastAsia="仿宋" w:hAnsi="仿宋"/>
          <w:sz w:val="28"/>
          <w:szCs w:val="28"/>
        </w:rPr>
      </w:pPr>
      <w:r w:rsidRPr="00185A10">
        <w:rPr>
          <w:rFonts w:ascii="仿宋" w:eastAsia="仿宋" w:hAnsi="仿宋" w:hint="eastAsia"/>
          <w:sz w:val="28"/>
          <w:szCs w:val="28"/>
        </w:rPr>
        <w:t>右（R）：1.5 cm</w:t>
      </w:r>
    </w:p>
    <w:p w:rsidR="005B6279" w:rsidRPr="00185A10" w:rsidRDefault="005B6279" w:rsidP="00285BEB">
      <w:pPr>
        <w:snapToGrid w:val="0"/>
        <w:ind w:firstLineChars="200" w:firstLine="560"/>
        <w:rPr>
          <w:rFonts w:ascii="仿宋" w:eastAsia="仿宋" w:hAnsi="仿宋"/>
          <w:sz w:val="28"/>
          <w:szCs w:val="28"/>
        </w:rPr>
      </w:pPr>
      <w:r w:rsidRPr="00185A10">
        <w:rPr>
          <w:rFonts w:ascii="仿宋" w:eastAsia="仿宋" w:hAnsi="仿宋" w:hint="eastAsia"/>
          <w:sz w:val="28"/>
          <w:szCs w:val="28"/>
        </w:rPr>
        <w:t>装订线（T）：0.5 cm</w:t>
      </w:r>
    </w:p>
    <w:p w:rsidR="005B6279" w:rsidRPr="00185A10" w:rsidRDefault="005B6279" w:rsidP="00285BEB">
      <w:pPr>
        <w:snapToGrid w:val="0"/>
        <w:ind w:firstLineChars="200" w:firstLine="560"/>
        <w:rPr>
          <w:rFonts w:ascii="仿宋" w:eastAsia="仿宋" w:hAnsi="仿宋"/>
          <w:sz w:val="28"/>
          <w:szCs w:val="28"/>
        </w:rPr>
      </w:pPr>
      <w:r w:rsidRPr="00185A10">
        <w:rPr>
          <w:rFonts w:ascii="仿宋" w:eastAsia="仿宋" w:hAnsi="仿宋" w:hint="eastAsia"/>
          <w:sz w:val="28"/>
          <w:szCs w:val="28"/>
        </w:rPr>
        <w:t>装订线位置（T）：左</w:t>
      </w:r>
    </w:p>
    <w:p w:rsidR="005B6279" w:rsidRPr="00185A10" w:rsidRDefault="005B6279" w:rsidP="00285BEB">
      <w:pPr>
        <w:snapToGrid w:val="0"/>
        <w:ind w:firstLineChars="200" w:firstLine="560"/>
        <w:rPr>
          <w:rFonts w:ascii="仿宋" w:eastAsia="仿宋" w:hAnsi="仿宋"/>
          <w:sz w:val="28"/>
          <w:szCs w:val="28"/>
        </w:rPr>
      </w:pPr>
      <w:r w:rsidRPr="00185A10">
        <w:rPr>
          <w:rFonts w:ascii="仿宋" w:eastAsia="仿宋" w:hAnsi="仿宋" w:hint="eastAsia"/>
          <w:sz w:val="28"/>
          <w:szCs w:val="28"/>
        </w:rPr>
        <w:t>其余设置采取系统默认设置。</w:t>
      </w:r>
    </w:p>
    <w:p w:rsidR="005B6279" w:rsidRPr="00185A10" w:rsidRDefault="00AB3388" w:rsidP="00285BEB">
      <w:pPr>
        <w:snapToGrid w:val="0"/>
        <w:ind w:firstLineChars="200" w:firstLine="562"/>
        <w:rPr>
          <w:rFonts w:ascii="仿宋" w:eastAsia="仿宋" w:hAnsi="仿宋"/>
          <w:b/>
          <w:sz w:val="28"/>
          <w:szCs w:val="28"/>
        </w:rPr>
      </w:pPr>
      <w:r>
        <w:rPr>
          <w:rFonts w:ascii="仿宋" w:eastAsia="仿宋" w:hAnsi="仿宋" w:hint="eastAsia"/>
          <w:b/>
          <w:sz w:val="28"/>
          <w:szCs w:val="28"/>
        </w:rPr>
        <w:t>（二）</w:t>
      </w:r>
      <w:r w:rsidR="005B6279" w:rsidRPr="00185A10">
        <w:rPr>
          <w:rFonts w:ascii="仿宋" w:eastAsia="仿宋" w:hAnsi="仿宋" w:hint="eastAsia"/>
          <w:b/>
          <w:sz w:val="28"/>
          <w:szCs w:val="28"/>
        </w:rPr>
        <w:t>排式与用字</w:t>
      </w:r>
    </w:p>
    <w:p w:rsidR="005B6279" w:rsidRPr="00185A10" w:rsidRDefault="005B6279" w:rsidP="00285BEB">
      <w:pPr>
        <w:snapToGrid w:val="0"/>
        <w:ind w:firstLineChars="200" w:firstLine="560"/>
        <w:rPr>
          <w:rFonts w:ascii="仿宋" w:eastAsia="仿宋" w:hAnsi="仿宋"/>
          <w:sz w:val="28"/>
          <w:szCs w:val="28"/>
        </w:rPr>
      </w:pPr>
      <w:r w:rsidRPr="00185A10">
        <w:rPr>
          <w:rFonts w:ascii="仿宋" w:eastAsia="仿宋" w:hAnsi="仿宋" w:hint="eastAsia"/>
          <w:sz w:val="28"/>
          <w:szCs w:val="28"/>
        </w:rPr>
        <w:t>文字图形一律从左至右横写横排。文字一律通栏编辑。字迹必须清楚整齐，忌用异体字、复合字及一切不规范的简化字。除非必要，不使用繁体字。</w:t>
      </w:r>
    </w:p>
    <w:p w:rsidR="005B6279" w:rsidRPr="00185A10" w:rsidRDefault="00AB3388" w:rsidP="00285BEB">
      <w:pPr>
        <w:snapToGrid w:val="0"/>
        <w:ind w:firstLineChars="200" w:firstLine="562"/>
        <w:rPr>
          <w:rFonts w:ascii="仿宋" w:eastAsia="仿宋" w:hAnsi="仿宋"/>
          <w:b/>
          <w:sz w:val="28"/>
          <w:szCs w:val="28"/>
        </w:rPr>
      </w:pPr>
      <w:r>
        <w:rPr>
          <w:rFonts w:ascii="仿宋" w:eastAsia="仿宋" w:hAnsi="仿宋" w:hint="eastAsia"/>
          <w:b/>
          <w:sz w:val="28"/>
          <w:szCs w:val="28"/>
        </w:rPr>
        <w:t>（三）</w:t>
      </w:r>
      <w:r w:rsidR="005B6279" w:rsidRPr="00185A10">
        <w:rPr>
          <w:rFonts w:ascii="仿宋" w:eastAsia="仿宋" w:hAnsi="仿宋" w:hint="eastAsia"/>
          <w:b/>
          <w:sz w:val="28"/>
          <w:szCs w:val="28"/>
        </w:rPr>
        <w:t>段落设置</w:t>
      </w:r>
    </w:p>
    <w:p w:rsidR="005B6279" w:rsidRPr="00185A10" w:rsidRDefault="00AB3388" w:rsidP="00285BEB">
      <w:pPr>
        <w:snapToGrid w:val="0"/>
        <w:rPr>
          <w:rFonts w:ascii="仿宋" w:eastAsia="仿宋" w:hAnsi="仿宋"/>
          <w:sz w:val="28"/>
          <w:szCs w:val="28"/>
        </w:rPr>
      </w:pPr>
      <w:r>
        <w:rPr>
          <w:rFonts w:ascii="仿宋" w:eastAsia="仿宋" w:hAnsi="仿宋" w:hint="eastAsia"/>
          <w:sz w:val="28"/>
          <w:szCs w:val="28"/>
        </w:rPr>
        <w:tab/>
        <w:t xml:space="preserve"> </w:t>
      </w:r>
      <w:r w:rsidR="005B6279" w:rsidRPr="00185A10">
        <w:rPr>
          <w:rFonts w:ascii="仿宋" w:eastAsia="仿宋" w:hAnsi="仿宋" w:hint="eastAsia"/>
          <w:sz w:val="28"/>
          <w:szCs w:val="28"/>
        </w:rPr>
        <w:t>在“格式”选项中的“段落”设置窗口中，取消“如果定义了文档网格，则与网格对齐（W）”选项，采用多倍行距，行距设置值为1.25</w:t>
      </w:r>
      <w:r>
        <w:rPr>
          <w:rFonts w:ascii="仿宋" w:eastAsia="仿宋" w:hAnsi="仿宋" w:hint="eastAsia"/>
          <w:sz w:val="28"/>
          <w:szCs w:val="28"/>
        </w:rPr>
        <w:t>。</w:t>
      </w:r>
      <w:r w:rsidR="005B6279" w:rsidRPr="00185A10">
        <w:rPr>
          <w:rFonts w:ascii="仿宋" w:eastAsia="仿宋" w:hAnsi="仿宋" w:hint="eastAsia"/>
          <w:sz w:val="28"/>
          <w:szCs w:val="28"/>
        </w:rPr>
        <w:t>其余设置采取系统默认设置。</w:t>
      </w:r>
    </w:p>
    <w:p w:rsidR="005B6279" w:rsidRPr="00185A10" w:rsidRDefault="00AB3388" w:rsidP="00285BEB">
      <w:pPr>
        <w:snapToGrid w:val="0"/>
        <w:ind w:firstLineChars="200" w:firstLine="562"/>
        <w:rPr>
          <w:rFonts w:ascii="仿宋" w:eastAsia="仿宋" w:hAnsi="仿宋"/>
          <w:b/>
          <w:sz w:val="28"/>
          <w:szCs w:val="28"/>
        </w:rPr>
      </w:pPr>
      <w:r>
        <w:rPr>
          <w:rFonts w:ascii="仿宋" w:eastAsia="仿宋" w:hAnsi="仿宋" w:hint="eastAsia"/>
          <w:b/>
          <w:sz w:val="28"/>
          <w:szCs w:val="28"/>
        </w:rPr>
        <w:t>（四）</w:t>
      </w:r>
      <w:r w:rsidR="005B6279" w:rsidRPr="00185A10">
        <w:rPr>
          <w:rFonts w:ascii="仿宋" w:eastAsia="仿宋" w:hAnsi="仿宋" w:hint="eastAsia"/>
          <w:b/>
          <w:sz w:val="28"/>
          <w:szCs w:val="28"/>
        </w:rPr>
        <w:t>页眉、页码设置</w:t>
      </w:r>
    </w:p>
    <w:p w:rsidR="005B6279" w:rsidRPr="00185A10" w:rsidRDefault="005B6279" w:rsidP="00285BEB">
      <w:pPr>
        <w:snapToGrid w:val="0"/>
        <w:ind w:firstLineChars="200" w:firstLine="560"/>
        <w:rPr>
          <w:rFonts w:ascii="仿宋" w:eastAsia="仿宋" w:hAnsi="仿宋"/>
          <w:sz w:val="28"/>
          <w:szCs w:val="28"/>
        </w:rPr>
      </w:pPr>
      <w:r w:rsidRPr="00185A10">
        <w:rPr>
          <w:rFonts w:ascii="仿宋" w:eastAsia="仿宋" w:hAnsi="仿宋" w:hint="eastAsia"/>
          <w:sz w:val="28"/>
          <w:szCs w:val="28"/>
        </w:rPr>
        <w:t>页眉：学校标志（教务处主页提供下载）：</w:t>
      </w:r>
    </w:p>
    <w:p w:rsidR="005B6279" w:rsidRPr="00185A10" w:rsidRDefault="005B6279" w:rsidP="00285BEB">
      <w:pPr>
        <w:snapToGrid w:val="0"/>
        <w:jc w:val="center"/>
        <w:rPr>
          <w:rFonts w:ascii="仿宋" w:eastAsia="仿宋" w:hAnsi="仿宋"/>
          <w:sz w:val="28"/>
          <w:szCs w:val="28"/>
        </w:rPr>
      </w:pPr>
      <w:r w:rsidRPr="00185A10">
        <w:rPr>
          <w:rFonts w:ascii="仿宋" w:eastAsia="仿宋" w:hAnsi="仿宋"/>
          <w:noProof/>
          <w:sz w:val="28"/>
          <w:szCs w:val="28"/>
        </w:rPr>
        <w:drawing>
          <wp:inline distT="0" distB="0" distL="0" distR="0">
            <wp:extent cx="1485900" cy="352425"/>
            <wp:effectExtent l="0" t="0" r="0" b="9525"/>
            <wp:docPr id="1" name="图片 1" descr="组合zuoy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组合zuoyo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5900" cy="352425"/>
                    </a:xfrm>
                    <a:prstGeom prst="rect">
                      <a:avLst/>
                    </a:prstGeom>
                    <a:noFill/>
                    <a:ln>
                      <a:noFill/>
                    </a:ln>
                  </pic:spPr>
                </pic:pic>
              </a:graphicData>
            </a:graphic>
          </wp:inline>
        </w:drawing>
      </w:r>
    </w:p>
    <w:p w:rsidR="005B6279" w:rsidRPr="00185A10" w:rsidRDefault="005B6279" w:rsidP="00285BEB">
      <w:pPr>
        <w:snapToGrid w:val="0"/>
        <w:ind w:firstLineChars="200" w:firstLine="560"/>
        <w:rPr>
          <w:rFonts w:ascii="仿宋" w:eastAsia="仿宋" w:hAnsi="仿宋"/>
          <w:sz w:val="28"/>
          <w:szCs w:val="28"/>
        </w:rPr>
      </w:pPr>
      <w:r w:rsidRPr="00185A10">
        <w:rPr>
          <w:rFonts w:ascii="仿宋" w:eastAsia="仿宋" w:hAnsi="仿宋" w:hint="eastAsia"/>
          <w:sz w:val="28"/>
          <w:szCs w:val="28"/>
        </w:rPr>
        <w:t>高度为0.98 cm，宽度为4.13 cm，居中放置。</w:t>
      </w:r>
    </w:p>
    <w:p w:rsidR="00AB3388" w:rsidRDefault="005B6279" w:rsidP="00285BEB">
      <w:pPr>
        <w:snapToGrid w:val="0"/>
        <w:ind w:firstLineChars="200" w:firstLine="560"/>
        <w:rPr>
          <w:rFonts w:ascii="仿宋" w:eastAsia="仿宋" w:hAnsi="仿宋"/>
          <w:sz w:val="28"/>
          <w:szCs w:val="28"/>
        </w:rPr>
      </w:pPr>
      <w:r w:rsidRPr="00185A10">
        <w:rPr>
          <w:rFonts w:ascii="仿宋" w:eastAsia="仿宋" w:hAnsi="仿宋" w:hint="eastAsia"/>
          <w:sz w:val="28"/>
          <w:szCs w:val="28"/>
        </w:rPr>
        <w:t>页码采用10.5号宋体字，居中放置，格式为：第1页。</w:t>
      </w:r>
    </w:p>
    <w:p w:rsidR="007F0D82" w:rsidRDefault="007F0D82" w:rsidP="00285BEB">
      <w:pPr>
        <w:snapToGrid w:val="0"/>
        <w:ind w:firstLineChars="200" w:firstLine="560"/>
        <w:rPr>
          <w:rFonts w:ascii="仿宋" w:eastAsia="仿宋" w:hAnsi="仿宋"/>
          <w:sz w:val="28"/>
          <w:szCs w:val="28"/>
        </w:rPr>
      </w:pPr>
    </w:p>
    <w:p w:rsidR="005B6279" w:rsidRPr="007F0D82" w:rsidRDefault="00AB3388" w:rsidP="00285BEB">
      <w:pPr>
        <w:snapToGrid w:val="0"/>
        <w:ind w:firstLineChars="200" w:firstLine="640"/>
        <w:rPr>
          <w:rFonts w:ascii="黑体" w:eastAsia="黑体" w:hAnsi="黑体"/>
          <w:sz w:val="32"/>
          <w:szCs w:val="32"/>
        </w:rPr>
      </w:pPr>
      <w:r w:rsidRPr="007F0D82">
        <w:rPr>
          <w:rFonts w:ascii="黑体" w:eastAsia="黑体" w:hAnsi="黑体" w:hint="eastAsia"/>
          <w:sz w:val="32"/>
          <w:szCs w:val="32"/>
        </w:rPr>
        <w:t>二、</w:t>
      </w:r>
      <w:r w:rsidR="005B6279" w:rsidRPr="007F0D82">
        <w:rPr>
          <w:rFonts w:ascii="黑体" w:eastAsia="黑体" w:hAnsi="黑体" w:hint="eastAsia"/>
          <w:sz w:val="32"/>
          <w:szCs w:val="32"/>
        </w:rPr>
        <w:t>毕业论文各部分的编排式样</w:t>
      </w:r>
    </w:p>
    <w:p w:rsidR="005B6279" w:rsidRPr="00185A10" w:rsidRDefault="00AB3388" w:rsidP="00285BEB">
      <w:pPr>
        <w:snapToGrid w:val="0"/>
        <w:ind w:firstLine="420"/>
        <w:rPr>
          <w:rFonts w:ascii="仿宋" w:eastAsia="仿宋" w:hAnsi="仿宋"/>
          <w:b/>
          <w:sz w:val="28"/>
          <w:szCs w:val="28"/>
        </w:rPr>
      </w:pPr>
      <w:r>
        <w:rPr>
          <w:rFonts w:ascii="仿宋" w:eastAsia="仿宋" w:hAnsi="仿宋" w:hint="eastAsia"/>
          <w:b/>
          <w:sz w:val="28"/>
          <w:szCs w:val="28"/>
        </w:rPr>
        <w:t>（一）</w:t>
      </w:r>
      <w:r w:rsidR="005B6279" w:rsidRPr="00185A10">
        <w:rPr>
          <w:rFonts w:ascii="仿宋" w:eastAsia="仿宋" w:hAnsi="仿宋" w:hint="eastAsia"/>
          <w:b/>
          <w:sz w:val="28"/>
          <w:szCs w:val="28"/>
        </w:rPr>
        <w:t>首页</w:t>
      </w:r>
    </w:p>
    <w:p w:rsidR="005B6279" w:rsidRPr="00185A10" w:rsidRDefault="00AB3388" w:rsidP="00285BEB">
      <w:pPr>
        <w:snapToGrid w:val="0"/>
        <w:ind w:firstLineChars="200" w:firstLine="562"/>
        <w:rPr>
          <w:rFonts w:ascii="仿宋" w:eastAsia="仿宋" w:hAnsi="仿宋"/>
          <w:sz w:val="28"/>
          <w:szCs w:val="28"/>
        </w:rPr>
      </w:pPr>
      <w:r>
        <w:rPr>
          <w:rFonts w:ascii="仿宋" w:eastAsia="仿宋" w:hAnsi="仿宋"/>
          <w:b/>
          <w:sz w:val="28"/>
          <w:szCs w:val="28"/>
        </w:rPr>
        <w:t>1.</w:t>
      </w:r>
      <w:r w:rsidR="005B6279" w:rsidRPr="00185A10">
        <w:rPr>
          <w:rFonts w:ascii="仿宋" w:eastAsia="仿宋" w:hAnsi="仿宋" w:hint="eastAsia"/>
          <w:b/>
          <w:sz w:val="28"/>
          <w:szCs w:val="28"/>
        </w:rPr>
        <w:t>论文编码：</w:t>
      </w:r>
      <w:r w:rsidR="005B6279" w:rsidRPr="00185A10">
        <w:rPr>
          <w:rFonts w:ascii="仿宋" w:eastAsia="仿宋" w:hAnsi="仿宋" w:hint="eastAsia"/>
          <w:sz w:val="28"/>
          <w:szCs w:val="28"/>
        </w:rPr>
        <w:t>12号黑体字，加粗，置顶，居右。</w:t>
      </w:r>
    </w:p>
    <w:p w:rsidR="005B6279" w:rsidRPr="00EC0AE9" w:rsidRDefault="009540DB" w:rsidP="00285BEB">
      <w:pPr>
        <w:snapToGrid w:val="0"/>
        <w:ind w:firstLineChars="200" w:firstLine="562"/>
        <w:rPr>
          <w:rFonts w:ascii="仿宋" w:eastAsia="仿宋" w:hAnsi="仿宋"/>
          <w:b/>
          <w:sz w:val="28"/>
          <w:szCs w:val="28"/>
        </w:rPr>
      </w:pPr>
      <w:r>
        <w:rPr>
          <w:rFonts w:ascii="仿宋" w:eastAsia="仿宋" w:hAnsi="仿宋"/>
          <w:b/>
          <w:sz w:val="28"/>
          <w:szCs w:val="28"/>
        </w:rPr>
        <w:t>2.</w:t>
      </w:r>
      <w:r w:rsidR="005B6279" w:rsidRPr="00185A10">
        <w:rPr>
          <w:rFonts w:ascii="仿宋" w:eastAsia="仿宋" w:hAnsi="仿宋" w:hint="eastAsia"/>
          <w:b/>
          <w:sz w:val="28"/>
          <w:szCs w:val="28"/>
        </w:rPr>
        <w:t>文头：</w:t>
      </w:r>
      <w:r w:rsidR="005B6279" w:rsidRPr="00EC0AE9">
        <w:rPr>
          <w:rFonts w:ascii="仿宋" w:eastAsia="仿宋" w:hAnsi="仿宋" w:hint="eastAsia"/>
          <w:sz w:val="28"/>
          <w:szCs w:val="28"/>
        </w:rPr>
        <w:t>“中国人民大学本科毕业论文（设计）”，在论文编码下一行， 28号黑体字，加粗，居中。</w:t>
      </w:r>
    </w:p>
    <w:p w:rsidR="005B6279" w:rsidRPr="00185A10" w:rsidRDefault="009540DB" w:rsidP="00285BEB">
      <w:pPr>
        <w:snapToGrid w:val="0"/>
        <w:ind w:firstLineChars="200" w:firstLine="562"/>
        <w:rPr>
          <w:rFonts w:ascii="仿宋" w:eastAsia="仿宋" w:hAnsi="仿宋"/>
          <w:sz w:val="28"/>
          <w:szCs w:val="28"/>
        </w:rPr>
      </w:pPr>
      <w:r>
        <w:rPr>
          <w:rFonts w:ascii="仿宋" w:eastAsia="仿宋" w:hAnsi="仿宋"/>
          <w:b/>
          <w:sz w:val="28"/>
          <w:szCs w:val="28"/>
        </w:rPr>
        <w:t>3.</w:t>
      </w:r>
      <w:r w:rsidR="005B6279" w:rsidRPr="00185A10">
        <w:rPr>
          <w:rFonts w:ascii="仿宋" w:eastAsia="仿宋" w:hAnsi="仿宋" w:hint="eastAsia"/>
          <w:b/>
          <w:sz w:val="28"/>
          <w:szCs w:val="28"/>
        </w:rPr>
        <w:t>论文题名：</w:t>
      </w:r>
      <w:r w:rsidR="005B6279" w:rsidRPr="00185A10">
        <w:rPr>
          <w:rFonts w:ascii="仿宋" w:eastAsia="仿宋" w:hAnsi="仿宋" w:hint="eastAsia"/>
          <w:sz w:val="28"/>
          <w:szCs w:val="28"/>
        </w:rPr>
        <w:t>论文文头下，隔一行，28号黑体字，加粗，居中。</w:t>
      </w:r>
    </w:p>
    <w:p w:rsidR="005B6279" w:rsidRPr="00EC0AE9" w:rsidRDefault="009540DB" w:rsidP="00285BEB">
      <w:pPr>
        <w:snapToGrid w:val="0"/>
        <w:ind w:firstLineChars="200" w:firstLine="562"/>
        <w:rPr>
          <w:rFonts w:ascii="仿宋" w:eastAsia="仿宋" w:hAnsi="仿宋"/>
          <w:b/>
          <w:sz w:val="28"/>
          <w:szCs w:val="28"/>
        </w:rPr>
      </w:pPr>
      <w:r>
        <w:rPr>
          <w:rFonts w:ascii="仿宋" w:eastAsia="仿宋" w:hAnsi="仿宋"/>
          <w:b/>
          <w:sz w:val="28"/>
          <w:szCs w:val="28"/>
        </w:rPr>
        <w:t>4.</w:t>
      </w:r>
      <w:r w:rsidR="005B6279" w:rsidRPr="00185A10">
        <w:rPr>
          <w:rFonts w:ascii="仿宋" w:eastAsia="仿宋" w:hAnsi="仿宋" w:hint="eastAsia"/>
          <w:b/>
          <w:sz w:val="28"/>
          <w:szCs w:val="28"/>
        </w:rPr>
        <w:t>论文副题名：</w:t>
      </w:r>
      <w:r w:rsidR="005B6279" w:rsidRPr="00EC0AE9">
        <w:rPr>
          <w:rFonts w:ascii="仿宋" w:eastAsia="仿宋" w:hAnsi="仿宋" w:hint="eastAsia"/>
          <w:sz w:val="28"/>
          <w:szCs w:val="28"/>
        </w:rPr>
        <w:t>居中排印在论文题名下，20号黑体字，加粗，副题名前加特殊符号中“长划线”。</w:t>
      </w:r>
    </w:p>
    <w:p w:rsidR="005B6279" w:rsidRPr="00185A10" w:rsidRDefault="009540DB" w:rsidP="00285BEB">
      <w:pPr>
        <w:snapToGrid w:val="0"/>
        <w:ind w:firstLine="420"/>
        <w:rPr>
          <w:rFonts w:ascii="仿宋" w:eastAsia="仿宋" w:hAnsi="仿宋"/>
          <w:b/>
          <w:sz w:val="28"/>
          <w:szCs w:val="28"/>
        </w:rPr>
      </w:pPr>
      <w:r>
        <w:rPr>
          <w:rFonts w:ascii="仿宋" w:eastAsia="仿宋" w:hAnsi="仿宋" w:hint="eastAsia"/>
          <w:b/>
          <w:sz w:val="28"/>
          <w:szCs w:val="28"/>
        </w:rPr>
        <w:lastRenderedPageBreak/>
        <w:t>（二）</w:t>
      </w:r>
      <w:r w:rsidR="007F0D82">
        <w:rPr>
          <w:rFonts w:ascii="仿宋" w:eastAsia="仿宋" w:hAnsi="仿宋" w:hint="eastAsia"/>
          <w:b/>
          <w:sz w:val="28"/>
          <w:szCs w:val="28"/>
        </w:rPr>
        <w:t>中文摘要及关键词</w:t>
      </w:r>
    </w:p>
    <w:p w:rsidR="005B6279" w:rsidRPr="00EC0AE9" w:rsidRDefault="005B6279" w:rsidP="00D348B3">
      <w:pPr>
        <w:snapToGrid w:val="0"/>
        <w:ind w:firstLineChars="200" w:firstLine="560"/>
        <w:rPr>
          <w:rFonts w:ascii="仿宋" w:eastAsia="仿宋" w:hAnsi="仿宋"/>
          <w:sz w:val="28"/>
          <w:szCs w:val="28"/>
        </w:rPr>
      </w:pPr>
      <w:r w:rsidRPr="00EC0AE9">
        <w:rPr>
          <w:rFonts w:ascii="仿宋" w:eastAsia="仿宋" w:hAnsi="仿宋" w:hint="eastAsia"/>
          <w:sz w:val="28"/>
          <w:szCs w:val="28"/>
        </w:rPr>
        <w:t>“摘要”，单倍行距，段前1行，段后1行，16号黑体字，加粗，居中。摘要内容， 12号宋体字，起行空两格，回行顶格， 1.5倍行距。</w:t>
      </w:r>
    </w:p>
    <w:p w:rsidR="005B6279" w:rsidRPr="00EC0AE9" w:rsidRDefault="005B6279" w:rsidP="00D348B3">
      <w:pPr>
        <w:snapToGrid w:val="0"/>
        <w:ind w:firstLineChars="200" w:firstLine="560"/>
        <w:rPr>
          <w:rFonts w:ascii="仿宋" w:eastAsia="仿宋" w:hAnsi="仿宋"/>
          <w:sz w:val="28"/>
          <w:szCs w:val="28"/>
        </w:rPr>
      </w:pPr>
      <w:r w:rsidRPr="00EC0AE9">
        <w:rPr>
          <w:rFonts w:ascii="仿宋" w:eastAsia="仿宋" w:hAnsi="仿宋" w:hint="eastAsia"/>
          <w:sz w:val="28"/>
          <w:szCs w:val="28"/>
        </w:rPr>
        <w:t>“关键词”，摘要下隔一行，左端顶格，12号黑体字，加粗，后面加“：”。关键词内容，直接放在“：”之后，词间间隔3格，12号宋体字。</w:t>
      </w:r>
    </w:p>
    <w:p w:rsidR="005B6279" w:rsidRPr="00185A10" w:rsidRDefault="009540DB" w:rsidP="00285BEB">
      <w:pPr>
        <w:snapToGrid w:val="0"/>
        <w:ind w:firstLineChars="150" w:firstLine="422"/>
        <w:rPr>
          <w:rFonts w:ascii="仿宋" w:eastAsia="仿宋" w:hAnsi="仿宋"/>
          <w:b/>
          <w:sz w:val="28"/>
          <w:szCs w:val="28"/>
        </w:rPr>
      </w:pPr>
      <w:r>
        <w:rPr>
          <w:rFonts w:ascii="仿宋" w:eastAsia="仿宋" w:hAnsi="仿宋" w:hint="eastAsia"/>
          <w:b/>
          <w:sz w:val="28"/>
          <w:szCs w:val="28"/>
        </w:rPr>
        <w:t>（三）</w:t>
      </w:r>
      <w:r w:rsidR="007F0D82">
        <w:rPr>
          <w:rFonts w:ascii="仿宋" w:eastAsia="仿宋" w:hAnsi="仿宋" w:hint="eastAsia"/>
          <w:b/>
          <w:sz w:val="28"/>
          <w:szCs w:val="28"/>
        </w:rPr>
        <w:t>外文摘要及关键词</w:t>
      </w:r>
    </w:p>
    <w:p w:rsidR="005B6279" w:rsidRPr="00185A10" w:rsidRDefault="005B6279" w:rsidP="00285BEB">
      <w:pPr>
        <w:snapToGrid w:val="0"/>
        <w:ind w:firstLineChars="200" w:firstLine="560"/>
        <w:rPr>
          <w:rFonts w:ascii="仿宋" w:eastAsia="仿宋" w:hAnsi="仿宋"/>
          <w:sz w:val="28"/>
          <w:szCs w:val="28"/>
        </w:rPr>
      </w:pPr>
      <w:r w:rsidRPr="00185A10">
        <w:rPr>
          <w:rFonts w:ascii="仿宋" w:eastAsia="仿宋" w:hAnsi="仿宋" w:hint="eastAsia"/>
          <w:sz w:val="28"/>
          <w:szCs w:val="28"/>
        </w:rPr>
        <w:t xml:space="preserve">Abstract，单倍行距，段前1行，段后1行，16号Times </w:t>
      </w:r>
      <w:r w:rsidRPr="00185A10">
        <w:rPr>
          <w:rFonts w:ascii="仿宋" w:eastAsia="仿宋" w:hAnsi="仿宋"/>
          <w:sz w:val="28"/>
          <w:szCs w:val="28"/>
        </w:rPr>
        <w:t>New Roman</w:t>
      </w:r>
      <w:r w:rsidRPr="00185A10">
        <w:rPr>
          <w:rFonts w:ascii="仿宋" w:eastAsia="仿宋" w:hAnsi="仿宋" w:hint="eastAsia"/>
          <w:sz w:val="28"/>
          <w:szCs w:val="28"/>
        </w:rPr>
        <w:t>字，加粗，居中。内容使用12号</w:t>
      </w:r>
      <w:r w:rsidRPr="00185A10">
        <w:rPr>
          <w:rFonts w:ascii="仿宋" w:eastAsia="仿宋" w:hAnsi="仿宋"/>
          <w:sz w:val="28"/>
          <w:szCs w:val="28"/>
        </w:rPr>
        <w:t>Times New Roman</w:t>
      </w:r>
      <w:r w:rsidRPr="00185A10">
        <w:rPr>
          <w:rFonts w:ascii="仿宋" w:eastAsia="仿宋" w:hAnsi="仿宋" w:hint="eastAsia"/>
          <w:sz w:val="28"/>
          <w:szCs w:val="28"/>
        </w:rPr>
        <w:t>字，起行空两格，回行顶格，两倍行距。</w:t>
      </w:r>
    </w:p>
    <w:p w:rsidR="005B6279" w:rsidRPr="00185A10" w:rsidRDefault="005B6279" w:rsidP="00285BEB">
      <w:pPr>
        <w:snapToGrid w:val="0"/>
        <w:ind w:firstLineChars="200" w:firstLine="560"/>
        <w:rPr>
          <w:rFonts w:ascii="仿宋" w:eastAsia="仿宋" w:hAnsi="仿宋"/>
          <w:sz w:val="28"/>
          <w:szCs w:val="28"/>
        </w:rPr>
      </w:pPr>
      <w:r w:rsidRPr="00185A10">
        <w:rPr>
          <w:rFonts w:ascii="仿宋" w:eastAsia="仿宋" w:hAnsi="仿宋" w:hint="eastAsia"/>
          <w:sz w:val="28"/>
          <w:szCs w:val="28"/>
        </w:rPr>
        <w:t>Key Words，英文摘要内容下隔一行，左端顶格，12号</w:t>
      </w:r>
      <w:r w:rsidRPr="00185A10">
        <w:rPr>
          <w:rFonts w:ascii="仿宋" w:eastAsia="仿宋" w:hAnsi="仿宋"/>
          <w:sz w:val="28"/>
          <w:szCs w:val="28"/>
        </w:rPr>
        <w:t>Times New Roman</w:t>
      </w:r>
      <w:r w:rsidRPr="00185A10">
        <w:rPr>
          <w:rFonts w:ascii="仿宋" w:eastAsia="仿宋" w:hAnsi="仿宋" w:hint="eastAsia"/>
          <w:sz w:val="28"/>
          <w:szCs w:val="28"/>
        </w:rPr>
        <w:t>字，加粗，后面加“：”。关键词内容，直接放在“：”之后，互相之间间隔3格，12号</w:t>
      </w:r>
      <w:r w:rsidRPr="00185A10">
        <w:rPr>
          <w:rFonts w:ascii="仿宋" w:eastAsia="仿宋" w:hAnsi="仿宋"/>
          <w:sz w:val="28"/>
          <w:szCs w:val="28"/>
        </w:rPr>
        <w:t>Times New Roman</w:t>
      </w:r>
      <w:r w:rsidRPr="00185A10">
        <w:rPr>
          <w:rFonts w:ascii="仿宋" w:eastAsia="仿宋" w:hAnsi="仿宋" w:hint="eastAsia"/>
          <w:sz w:val="28"/>
          <w:szCs w:val="28"/>
        </w:rPr>
        <w:t>字。</w:t>
      </w:r>
    </w:p>
    <w:p w:rsidR="005B6279" w:rsidRPr="00185A10" w:rsidRDefault="009540DB" w:rsidP="00285BEB">
      <w:pPr>
        <w:snapToGrid w:val="0"/>
        <w:ind w:firstLine="420"/>
        <w:rPr>
          <w:rFonts w:ascii="仿宋" w:eastAsia="仿宋" w:hAnsi="仿宋"/>
          <w:b/>
          <w:sz w:val="28"/>
          <w:szCs w:val="28"/>
        </w:rPr>
      </w:pPr>
      <w:r>
        <w:rPr>
          <w:rFonts w:ascii="仿宋" w:eastAsia="仿宋" w:hAnsi="仿宋" w:hint="eastAsia"/>
          <w:b/>
          <w:sz w:val="28"/>
          <w:szCs w:val="28"/>
        </w:rPr>
        <w:t>（</w:t>
      </w:r>
      <w:r w:rsidR="00D348B3">
        <w:rPr>
          <w:rFonts w:ascii="仿宋" w:eastAsia="仿宋" w:hAnsi="仿宋" w:hint="eastAsia"/>
          <w:b/>
          <w:sz w:val="28"/>
          <w:szCs w:val="28"/>
        </w:rPr>
        <w:t>四</w:t>
      </w:r>
      <w:r>
        <w:rPr>
          <w:rFonts w:ascii="仿宋" w:eastAsia="仿宋" w:hAnsi="仿宋" w:hint="eastAsia"/>
          <w:b/>
          <w:sz w:val="28"/>
          <w:szCs w:val="28"/>
        </w:rPr>
        <w:t>）</w:t>
      </w:r>
      <w:r w:rsidR="005B6279" w:rsidRPr="00185A10">
        <w:rPr>
          <w:rFonts w:ascii="仿宋" w:eastAsia="仿宋" w:hAnsi="仿宋" w:hint="eastAsia"/>
          <w:b/>
          <w:sz w:val="28"/>
          <w:szCs w:val="28"/>
        </w:rPr>
        <w:t>正文</w:t>
      </w:r>
    </w:p>
    <w:p w:rsidR="005B6279" w:rsidRPr="00185A10" w:rsidRDefault="009540DB" w:rsidP="00285BEB">
      <w:pPr>
        <w:snapToGrid w:val="0"/>
        <w:ind w:firstLineChars="200" w:firstLine="562"/>
        <w:rPr>
          <w:rFonts w:ascii="仿宋" w:eastAsia="仿宋" w:hAnsi="仿宋"/>
          <w:sz w:val="28"/>
          <w:szCs w:val="28"/>
        </w:rPr>
      </w:pPr>
      <w:r>
        <w:rPr>
          <w:rFonts w:ascii="仿宋" w:eastAsia="仿宋" w:hAnsi="仿宋"/>
          <w:b/>
          <w:sz w:val="28"/>
          <w:szCs w:val="28"/>
        </w:rPr>
        <w:t>1.</w:t>
      </w:r>
      <w:r w:rsidR="005B6279" w:rsidRPr="00AB3388">
        <w:rPr>
          <w:rFonts w:ascii="仿宋" w:eastAsia="仿宋" w:hAnsi="仿宋" w:hint="eastAsia"/>
          <w:b/>
          <w:sz w:val="28"/>
          <w:szCs w:val="28"/>
        </w:rPr>
        <w:t>总体要求：</w:t>
      </w:r>
      <w:r w:rsidR="005B6279" w:rsidRPr="00185A10">
        <w:rPr>
          <w:rFonts w:ascii="仿宋" w:eastAsia="仿宋" w:hAnsi="仿宋" w:hint="eastAsia"/>
          <w:sz w:val="28"/>
          <w:szCs w:val="28"/>
        </w:rPr>
        <w:t>按照自然段依次排列，每段起行空两格，回行顶格。12号宋体字，（重点文句，12号宋体字，加粗），1.25倍行距。</w:t>
      </w:r>
    </w:p>
    <w:p w:rsidR="005B6279" w:rsidRPr="00185A10" w:rsidRDefault="009540DB" w:rsidP="00285BEB">
      <w:pPr>
        <w:ind w:firstLineChars="200" w:firstLine="562"/>
        <w:rPr>
          <w:rFonts w:ascii="仿宋" w:eastAsia="仿宋" w:hAnsi="仿宋"/>
          <w:sz w:val="28"/>
          <w:szCs w:val="28"/>
        </w:rPr>
      </w:pPr>
      <w:r>
        <w:rPr>
          <w:rFonts w:ascii="仿宋" w:eastAsia="仿宋" w:hAnsi="仿宋"/>
          <w:b/>
          <w:sz w:val="28"/>
          <w:szCs w:val="28"/>
        </w:rPr>
        <w:t>2.</w:t>
      </w:r>
      <w:r w:rsidR="005B6279" w:rsidRPr="00185A10">
        <w:rPr>
          <w:rFonts w:ascii="仿宋" w:eastAsia="仿宋" w:hAnsi="仿宋" w:hint="eastAsia"/>
          <w:b/>
          <w:sz w:val="28"/>
          <w:szCs w:val="28"/>
        </w:rPr>
        <w:t>标题：</w:t>
      </w:r>
      <w:r w:rsidR="005B6279" w:rsidRPr="00185A10">
        <w:rPr>
          <w:rFonts w:ascii="仿宋" w:eastAsia="仿宋" w:hAnsi="仿宋"/>
          <w:sz w:val="28"/>
          <w:szCs w:val="28"/>
        </w:rPr>
        <w:t>各层标题均单独占行。</w:t>
      </w:r>
    </w:p>
    <w:p w:rsidR="005B6279" w:rsidRPr="00AB3388" w:rsidRDefault="005B6279" w:rsidP="00285BEB">
      <w:pPr>
        <w:snapToGrid w:val="0"/>
        <w:ind w:firstLineChars="200" w:firstLine="560"/>
        <w:rPr>
          <w:rFonts w:ascii="仿宋" w:eastAsia="仿宋" w:hAnsi="仿宋"/>
          <w:sz w:val="28"/>
          <w:szCs w:val="28"/>
        </w:rPr>
      </w:pPr>
      <w:r w:rsidRPr="00AB3388">
        <w:rPr>
          <w:rFonts w:ascii="仿宋" w:eastAsia="仿宋" w:hAnsi="仿宋"/>
          <w:sz w:val="28"/>
          <w:szCs w:val="28"/>
        </w:rPr>
        <w:t>一级标题</w:t>
      </w:r>
      <w:r w:rsidRPr="00AB3388">
        <w:rPr>
          <w:rFonts w:ascii="仿宋" w:eastAsia="仿宋" w:hAnsi="仿宋" w:hint="eastAsia"/>
          <w:sz w:val="28"/>
          <w:szCs w:val="28"/>
        </w:rPr>
        <w:t>：三号黑体（英文Times New Roman），加粗，居中，单倍行距，段前1行，段后1行，序号</w:t>
      </w:r>
      <w:r w:rsidRPr="00AB3388">
        <w:rPr>
          <w:rFonts w:ascii="仿宋" w:eastAsia="仿宋" w:hAnsi="仿宋"/>
          <w:sz w:val="28"/>
          <w:szCs w:val="28"/>
        </w:rPr>
        <w:t>后空</w:t>
      </w:r>
      <w:r w:rsidRPr="00AB3388">
        <w:rPr>
          <w:rFonts w:ascii="仿宋" w:eastAsia="仿宋" w:hAnsi="仿宋" w:hint="eastAsia"/>
          <w:sz w:val="28"/>
          <w:szCs w:val="28"/>
        </w:rPr>
        <w:t>2个汉字符</w:t>
      </w:r>
      <w:r w:rsidRPr="00AB3388">
        <w:rPr>
          <w:rFonts w:ascii="仿宋" w:eastAsia="仿宋" w:hAnsi="仿宋"/>
          <w:sz w:val="28"/>
          <w:szCs w:val="28"/>
        </w:rPr>
        <w:t>接标题</w:t>
      </w:r>
      <w:r w:rsidRPr="00AB3388">
        <w:rPr>
          <w:rFonts w:ascii="仿宋" w:eastAsia="仿宋" w:hAnsi="仿宋" w:hint="eastAsia"/>
          <w:sz w:val="28"/>
          <w:szCs w:val="28"/>
        </w:rPr>
        <w:t>内容</w:t>
      </w:r>
      <w:r w:rsidRPr="00AB3388">
        <w:rPr>
          <w:rFonts w:ascii="仿宋" w:eastAsia="仿宋" w:hAnsi="仿宋"/>
          <w:sz w:val="28"/>
          <w:szCs w:val="28"/>
        </w:rPr>
        <w:t>，末尾不加标点</w:t>
      </w:r>
      <w:r w:rsidRPr="00AB3388">
        <w:rPr>
          <w:rFonts w:ascii="仿宋" w:eastAsia="仿宋" w:hAnsi="仿宋" w:hint="eastAsia"/>
          <w:sz w:val="28"/>
          <w:szCs w:val="28"/>
        </w:rPr>
        <w:t>，写法为“1 …”；</w:t>
      </w:r>
    </w:p>
    <w:p w:rsidR="005B6279" w:rsidRPr="00AB3388" w:rsidRDefault="005B6279" w:rsidP="00285BEB">
      <w:pPr>
        <w:snapToGrid w:val="0"/>
        <w:ind w:firstLineChars="200" w:firstLine="560"/>
        <w:rPr>
          <w:rFonts w:ascii="仿宋" w:eastAsia="仿宋" w:hAnsi="仿宋"/>
          <w:sz w:val="28"/>
          <w:szCs w:val="28"/>
        </w:rPr>
      </w:pPr>
      <w:r w:rsidRPr="00AB3388">
        <w:rPr>
          <w:rFonts w:ascii="仿宋" w:eastAsia="仿宋" w:hAnsi="仿宋"/>
          <w:sz w:val="28"/>
          <w:szCs w:val="28"/>
        </w:rPr>
        <w:t>二级标题</w:t>
      </w:r>
      <w:r w:rsidRPr="00AB3388">
        <w:rPr>
          <w:rFonts w:ascii="仿宋" w:eastAsia="仿宋" w:hAnsi="仿宋" w:hint="eastAsia"/>
          <w:sz w:val="28"/>
          <w:szCs w:val="28"/>
        </w:rPr>
        <w:t>：四号黑体（英文Times New Roman），加粗，顶左，单倍行距，段前1行，段后1行，序号</w:t>
      </w:r>
      <w:r w:rsidRPr="00AB3388">
        <w:rPr>
          <w:rFonts w:ascii="仿宋" w:eastAsia="仿宋" w:hAnsi="仿宋"/>
          <w:sz w:val="28"/>
          <w:szCs w:val="28"/>
        </w:rPr>
        <w:t>后空</w:t>
      </w:r>
      <w:r w:rsidRPr="00AB3388">
        <w:rPr>
          <w:rFonts w:ascii="仿宋" w:eastAsia="仿宋" w:hAnsi="仿宋" w:hint="eastAsia"/>
          <w:sz w:val="28"/>
          <w:szCs w:val="28"/>
        </w:rPr>
        <w:t>2个汉字符</w:t>
      </w:r>
      <w:r w:rsidRPr="00AB3388">
        <w:rPr>
          <w:rFonts w:ascii="仿宋" w:eastAsia="仿宋" w:hAnsi="仿宋"/>
          <w:sz w:val="28"/>
          <w:szCs w:val="28"/>
        </w:rPr>
        <w:t>接标题</w:t>
      </w:r>
      <w:r w:rsidRPr="00AB3388">
        <w:rPr>
          <w:rFonts w:ascii="仿宋" w:eastAsia="仿宋" w:hAnsi="仿宋" w:hint="eastAsia"/>
          <w:sz w:val="28"/>
          <w:szCs w:val="28"/>
        </w:rPr>
        <w:t>内容</w:t>
      </w:r>
      <w:r w:rsidRPr="00AB3388">
        <w:rPr>
          <w:rFonts w:ascii="仿宋" w:eastAsia="仿宋" w:hAnsi="仿宋"/>
          <w:sz w:val="28"/>
          <w:szCs w:val="28"/>
        </w:rPr>
        <w:t>，末尾不加标点</w:t>
      </w:r>
      <w:r w:rsidRPr="00AB3388">
        <w:rPr>
          <w:rFonts w:ascii="仿宋" w:eastAsia="仿宋" w:hAnsi="仿宋" w:hint="eastAsia"/>
          <w:sz w:val="28"/>
          <w:szCs w:val="28"/>
        </w:rPr>
        <w:t>，写法为“1.1 …”；</w:t>
      </w:r>
    </w:p>
    <w:p w:rsidR="005B6279" w:rsidRPr="00AB3388" w:rsidRDefault="005B6279" w:rsidP="00285BEB">
      <w:pPr>
        <w:snapToGrid w:val="0"/>
        <w:ind w:firstLineChars="200" w:firstLine="560"/>
        <w:rPr>
          <w:rFonts w:ascii="仿宋" w:eastAsia="仿宋" w:hAnsi="仿宋"/>
          <w:sz w:val="28"/>
          <w:szCs w:val="28"/>
        </w:rPr>
      </w:pPr>
      <w:r w:rsidRPr="00AB3388">
        <w:rPr>
          <w:rFonts w:ascii="仿宋" w:eastAsia="仿宋" w:hAnsi="仿宋" w:hint="eastAsia"/>
          <w:sz w:val="28"/>
          <w:szCs w:val="28"/>
        </w:rPr>
        <w:t>三级标题：小四号黑体（英文Times New Roman），加粗顶左，单倍行距，段前1行，段后1行，序号</w:t>
      </w:r>
      <w:r w:rsidRPr="00AB3388">
        <w:rPr>
          <w:rFonts w:ascii="仿宋" w:eastAsia="仿宋" w:hAnsi="仿宋"/>
          <w:sz w:val="28"/>
          <w:szCs w:val="28"/>
        </w:rPr>
        <w:t>后空</w:t>
      </w:r>
      <w:r w:rsidRPr="00AB3388">
        <w:rPr>
          <w:rFonts w:ascii="仿宋" w:eastAsia="仿宋" w:hAnsi="仿宋" w:hint="eastAsia"/>
          <w:sz w:val="28"/>
          <w:szCs w:val="28"/>
        </w:rPr>
        <w:t>2个汉字符</w:t>
      </w:r>
      <w:r w:rsidRPr="00AB3388">
        <w:rPr>
          <w:rFonts w:ascii="仿宋" w:eastAsia="仿宋" w:hAnsi="仿宋"/>
          <w:sz w:val="28"/>
          <w:szCs w:val="28"/>
        </w:rPr>
        <w:t>接标题</w:t>
      </w:r>
      <w:r w:rsidRPr="00AB3388">
        <w:rPr>
          <w:rFonts w:ascii="仿宋" w:eastAsia="仿宋" w:hAnsi="仿宋" w:hint="eastAsia"/>
          <w:sz w:val="28"/>
          <w:szCs w:val="28"/>
        </w:rPr>
        <w:t>内容</w:t>
      </w:r>
      <w:r w:rsidRPr="00AB3388">
        <w:rPr>
          <w:rFonts w:ascii="仿宋" w:eastAsia="仿宋" w:hAnsi="仿宋"/>
          <w:sz w:val="28"/>
          <w:szCs w:val="28"/>
        </w:rPr>
        <w:t>，末尾不加标点</w:t>
      </w:r>
      <w:r w:rsidRPr="00AB3388">
        <w:rPr>
          <w:rFonts w:ascii="仿宋" w:eastAsia="仿宋" w:hAnsi="仿宋" w:hint="eastAsia"/>
          <w:sz w:val="28"/>
          <w:szCs w:val="28"/>
        </w:rPr>
        <w:t>，写法为“1.1.1  …”；</w:t>
      </w:r>
    </w:p>
    <w:p w:rsidR="005B6279" w:rsidRPr="00AB3388" w:rsidRDefault="005B6279" w:rsidP="00285BEB">
      <w:pPr>
        <w:snapToGrid w:val="0"/>
        <w:ind w:firstLineChars="200" w:firstLine="560"/>
        <w:rPr>
          <w:rFonts w:ascii="仿宋" w:eastAsia="仿宋" w:hAnsi="仿宋"/>
          <w:sz w:val="28"/>
          <w:szCs w:val="28"/>
        </w:rPr>
      </w:pPr>
      <w:r w:rsidRPr="00AB3388">
        <w:rPr>
          <w:rFonts w:ascii="仿宋" w:eastAsia="仿宋" w:hAnsi="仿宋" w:hint="eastAsia"/>
          <w:sz w:val="28"/>
          <w:szCs w:val="28"/>
        </w:rPr>
        <w:t>四级标题：五号黑体（英文Times New Roman），加粗顶左，单倍行距，段前1行，段后1行，序号</w:t>
      </w:r>
      <w:r w:rsidRPr="00AB3388">
        <w:rPr>
          <w:rFonts w:ascii="仿宋" w:eastAsia="仿宋" w:hAnsi="仿宋"/>
          <w:sz w:val="28"/>
          <w:szCs w:val="28"/>
        </w:rPr>
        <w:t>后空</w:t>
      </w:r>
      <w:r w:rsidRPr="00AB3388">
        <w:rPr>
          <w:rFonts w:ascii="仿宋" w:eastAsia="仿宋" w:hAnsi="仿宋" w:hint="eastAsia"/>
          <w:sz w:val="28"/>
          <w:szCs w:val="28"/>
        </w:rPr>
        <w:t>2个汉字符</w:t>
      </w:r>
      <w:r w:rsidRPr="00AB3388">
        <w:rPr>
          <w:rFonts w:ascii="仿宋" w:eastAsia="仿宋" w:hAnsi="仿宋"/>
          <w:sz w:val="28"/>
          <w:szCs w:val="28"/>
        </w:rPr>
        <w:t>接标题</w:t>
      </w:r>
      <w:r w:rsidRPr="00AB3388">
        <w:rPr>
          <w:rFonts w:ascii="仿宋" w:eastAsia="仿宋" w:hAnsi="仿宋" w:hint="eastAsia"/>
          <w:sz w:val="28"/>
          <w:szCs w:val="28"/>
        </w:rPr>
        <w:t>内容</w:t>
      </w:r>
      <w:r w:rsidRPr="00AB3388">
        <w:rPr>
          <w:rFonts w:ascii="仿宋" w:eastAsia="仿宋" w:hAnsi="仿宋"/>
          <w:sz w:val="28"/>
          <w:szCs w:val="28"/>
        </w:rPr>
        <w:t>，末尾不加标点</w:t>
      </w:r>
      <w:r w:rsidRPr="00AB3388">
        <w:rPr>
          <w:rFonts w:ascii="仿宋" w:eastAsia="仿宋" w:hAnsi="仿宋" w:hint="eastAsia"/>
          <w:sz w:val="28"/>
          <w:szCs w:val="28"/>
        </w:rPr>
        <w:t>，写法为“1.1.1.1  …”。</w:t>
      </w:r>
    </w:p>
    <w:p w:rsidR="005B6279" w:rsidRPr="00AB3388" w:rsidRDefault="005B6279" w:rsidP="00285BEB">
      <w:pPr>
        <w:snapToGrid w:val="0"/>
        <w:ind w:firstLineChars="200" w:firstLine="560"/>
        <w:rPr>
          <w:rFonts w:ascii="仿宋" w:eastAsia="仿宋" w:hAnsi="仿宋"/>
          <w:sz w:val="28"/>
          <w:szCs w:val="28"/>
        </w:rPr>
      </w:pPr>
      <w:r w:rsidRPr="00AB3388">
        <w:rPr>
          <w:rFonts w:ascii="仿宋" w:eastAsia="仿宋" w:hAnsi="仿宋"/>
          <w:sz w:val="28"/>
          <w:szCs w:val="28"/>
        </w:rPr>
        <w:t>四级以下单独占行的标题顺序采用A.B.C.…和a.b.c.两层，标题均空两格</w:t>
      </w:r>
      <w:r w:rsidRPr="00AB3388">
        <w:rPr>
          <w:rFonts w:ascii="仿宋" w:eastAsia="仿宋" w:hAnsi="仿宋" w:hint="eastAsia"/>
          <w:sz w:val="28"/>
          <w:szCs w:val="28"/>
        </w:rPr>
        <w:t>放置</w:t>
      </w:r>
      <w:r w:rsidRPr="00AB3388">
        <w:rPr>
          <w:rFonts w:ascii="仿宋" w:eastAsia="仿宋" w:hAnsi="仿宋"/>
          <w:sz w:val="28"/>
          <w:szCs w:val="28"/>
        </w:rPr>
        <w:t>序数，后空一格</w:t>
      </w:r>
      <w:r w:rsidRPr="00AB3388">
        <w:rPr>
          <w:rFonts w:ascii="仿宋" w:eastAsia="仿宋" w:hAnsi="仿宋" w:hint="eastAsia"/>
          <w:sz w:val="28"/>
          <w:szCs w:val="28"/>
        </w:rPr>
        <w:t>接</w:t>
      </w:r>
      <w:r w:rsidRPr="00AB3388">
        <w:rPr>
          <w:rFonts w:ascii="仿宋" w:eastAsia="仿宋" w:hAnsi="仿宋"/>
          <w:sz w:val="28"/>
          <w:szCs w:val="28"/>
        </w:rPr>
        <w:t>标题</w:t>
      </w:r>
      <w:r w:rsidRPr="00AB3388">
        <w:rPr>
          <w:rFonts w:ascii="仿宋" w:eastAsia="仿宋" w:hAnsi="仿宋" w:hint="eastAsia"/>
          <w:sz w:val="28"/>
          <w:szCs w:val="28"/>
        </w:rPr>
        <w:t>内容</w:t>
      </w:r>
      <w:r w:rsidRPr="00AB3388">
        <w:rPr>
          <w:rFonts w:ascii="仿宋" w:eastAsia="仿宋" w:hAnsi="仿宋"/>
          <w:sz w:val="28"/>
          <w:szCs w:val="28"/>
        </w:rPr>
        <w:t>。</w:t>
      </w:r>
    </w:p>
    <w:p w:rsidR="005B6279" w:rsidRPr="00AB3388" w:rsidRDefault="005B6279" w:rsidP="00285BEB">
      <w:pPr>
        <w:snapToGrid w:val="0"/>
        <w:ind w:firstLineChars="200" w:firstLine="560"/>
        <w:rPr>
          <w:rFonts w:ascii="仿宋" w:eastAsia="仿宋" w:hAnsi="仿宋"/>
          <w:sz w:val="28"/>
          <w:szCs w:val="28"/>
        </w:rPr>
      </w:pPr>
      <w:r w:rsidRPr="00AB3388">
        <w:rPr>
          <w:rFonts w:ascii="仿宋" w:eastAsia="仿宋" w:hAnsi="仿宋"/>
          <w:sz w:val="28"/>
          <w:szCs w:val="28"/>
        </w:rPr>
        <w:t>正文中对总项包括的分项采用⑴⑵⑶…单独序号，对分项中的小项采用①②③…的序号或数字加半括号，括号后不再加其他标点。</w:t>
      </w:r>
    </w:p>
    <w:p w:rsidR="005B6279" w:rsidRPr="00AB3388" w:rsidRDefault="00563C6E" w:rsidP="00285BEB">
      <w:pPr>
        <w:snapToGrid w:val="0"/>
        <w:ind w:firstLineChars="200" w:firstLine="562"/>
        <w:rPr>
          <w:rFonts w:ascii="仿宋" w:eastAsia="仿宋" w:hAnsi="仿宋"/>
          <w:sz w:val="28"/>
          <w:szCs w:val="28"/>
        </w:rPr>
      </w:pPr>
      <w:r>
        <w:rPr>
          <w:rFonts w:ascii="仿宋" w:eastAsia="仿宋" w:hAnsi="仿宋" w:hint="eastAsia"/>
          <w:b/>
          <w:sz w:val="28"/>
          <w:szCs w:val="28"/>
        </w:rPr>
        <w:t>（</w:t>
      </w:r>
      <w:r w:rsidR="00D348B3">
        <w:rPr>
          <w:rFonts w:ascii="仿宋" w:eastAsia="仿宋" w:hAnsi="仿宋" w:hint="eastAsia"/>
          <w:b/>
          <w:sz w:val="28"/>
          <w:szCs w:val="28"/>
        </w:rPr>
        <w:t>五</w:t>
      </w:r>
      <w:r>
        <w:rPr>
          <w:rFonts w:ascii="仿宋" w:eastAsia="仿宋" w:hAnsi="仿宋" w:hint="eastAsia"/>
          <w:b/>
          <w:sz w:val="28"/>
          <w:szCs w:val="28"/>
        </w:rPr>
        <w:t>）</w:t>
      </w:r>
      <w:r w:rsidR="005B6279" w:rsidRPr="00AB3388">
        <w:rPr>
          <w:rFonts w:ascii="仿宋" w:eastAsia="仿宋" w:hAnsi="仿宋" w:hint="eastAsia"/>
          <w:b/>
          <w:sz w:val="28"/>
          <w:szCs w:val="28"/>
        </w:rPr>
        <w:t>注释：</w:t>
      </w:r>
      <w:r w:rsidR="005B6279" w:rsidRPr="00185A10">
        <w:rPr>
          <w:rFonts w:ascii="仿宋" w:eastAsia="仿宋" w:hAnsi="仿宋" w:hint="eastAsia"/>
          <w:sz w:val="28"/>
          <w:szCs w:val="28"/>
        </w:rPr>
        <w:t>采用脚注的形式，注释编号选用带圈的阿拉伯码，如①、②，注文使用小五号宋体字。具体结构格式同参考文献中引文格式。</w:t>
      </w:r>
    </w:p>
    <w:p w:rsidR="005B6279" w:rsidRPr="00185A10" w:rsidRDefault="00563C6E" w:rsidP="00285BEB">
      <w:pPr>
        <w:snapToGrid w:val="0"/>
        <w:ind w:firstLineChars="200" w:firstLine="562"/>
        <w:rPr>
          <w:rFonts w:ascii="仿宋" w:eastAsia="仿宋" w:hAnsi="仿宋"/>
          <w:sz w:val="28"/>
          <w:szCs w:val="28"/>
        </w:rPr>
      </w:pPr>
      <w:r>
        <w:rPr>
          <w:rFonts w:ascii="仿宋" w:eastAsia="仿宋" w:hAnsi="仿宋" w:hint="eastAsia"/>
          <w:b/>
          <w:sz w:val="28"/>
          <w:szCs w:val="28"/>
        </w:rPr>
        <w:lastRenderedPageBreak/>
        <w:t>（</w:t>
      </w:r>
      <w:r w:rsidR="00D348B3">
        <w:rPr>
          <w:rFonts w:ascii="仿宋" w:eastAsia="仿宋" w:hAnsi="仿宋" w:hint="eastAsia"/>
          <w:b/>
          <w:sz w:val="28"/>
          <w:szCs w:val="28"/>
        </w:rPr>
        <w:t>六</w:t>
      </w:r>
      <w:r>
        <w:rPr>
          <w:rFonts w:ascii="仿宋" w:eastAsia="仿宋" w:hAnsi="仿宋" w:hint="eastAsia"/>
          <w:b/>
          <w:sz w:val="28"/>
          <w:szCs w:val="28"/>
        </w:rPr>
        <w:t>）</w:t>
      </w:r>
      <w:r w:rsidR="005B6279" w:rsidRPr="00185A10">
        <w:rPr>
          <w:rFonts w:ascii="仿宋" w:eastAsia="仿宋" w:hAnsi="仿宋" w:hint="eastAsia"/>
          <w:b/>
          <w:sz w:val="28"/>
          <w:szCs w:val="28"/>
        </w:rPr>
        <w:t>参考文献：</w:t>
      </w:r>
      <w:r w:rsidR="005B6279" w:rsidRPr="00185A10">
        <w:rPr>
          <w:rFonts w:ascii="仿宋" w:eastAsia="仿宋" w:hAnsi="仿宋" w:hint="eastAsia"/>
          <w:sz w:val="28"/>
          <w:szCs w:val="28"/>
        </w:rPr>
        <w:t>作者写作过程中使用过的主要参考文献。</w:t>
      </w:r>
    </w:p>
    <w:p w:rsidR="005B6279" w:rsidRPr="00185A10" w:rsidRDefault="005B6279" w:rsidP="00285BEB">
      <w:pPr>
        <w:snapToGrid w:val="0"/>
        <w:ind w:firstLineChars="200" w:firstLine="560"/>
        <w:rPr>
          <w:rFonts w:ascii="仿宋" w:eastAsia="仿宋" w:hAnsi="仿宋"/>
          <w:sz w:val="28"/>
          <w:szCs w:val="28"/>
        </w:rPr>
      </w:pPr>
      <w:r w:rsidRPr="00185A10">
        <w:rPr>
          <w:rFonts w:ascii="仿宋" w:eastAsia="仿宋" w:hAnsi="仿宋" w:hint="eastAsia"/>
          <w:sz w:val="28"/>
          <w:szCs w:val="28"/>
        </w:rPr>
        <w:t>“参考文献”：置论文正文之后，三号黑体（英文Times New Roman），加粗，居中，单倍行距，段前1行，段后1行，格式同一级标题。</w:t>
      </w:r>
    </w:p>
    <w:p w:rsidR="005B6279" w:rsidRPr="00185A10" w:rsidRDefault="005B6279" w:rsidP="00285BEB">
      <w:pPr>
        <w:snapToGrid w:val="0"/>
        <w:ind w:firstLineChars="200" w:firstLine="560"/>
        <w:rPr>
          <w:rFonts w:ascii="仿宋" w:eastAsia="仿宋" w:hAnsi="仿宋"/>
          <w:sz w:val="28"/>
          <w:szCs w:val="28"/>
        </w:rPr>
      </w:pPr>
      <w:r w:rsidRPr="00185A10">
        <w:rPr>
          <w:rFonts w:ascii="仿宋" w:eastAsia="仿宋" w:hAnsi="仿宋" w:hint="eastAsia"/>
          <w:sz w:val="28"/>
          <w:szCs w:val="28"/>
        </w:rPr>
        <w:t>参考文献内容：使用“[]”的序号依次排列。12号宋体字，居左，具体结构格式与标注方法参照如下引文格式。</w:t>
      </w:r>
    </w:p>
    <w:p w:rsidR="005B6279" w:rsidRPr="00185A10" w:rsidRDefault="00563C6E" w:rsidP="00285BEB">
      <w:pPr>
        <w:snapToGrid w:val="0"/>
        <w:ind w:leftChars="300" w:left="1192" w:hangingChars="200" w:hanging="562"/>
        <w:rPr>
          <w:rFonts w:ascii="仿宋" w:eastAsia="仿宋" w:hAnsi="仿宋"/>
          <w:b/>
          <w:sz w:val="28"/>
          <w:szCs w:val="28"/>
        </w:rPr>
      </w:pPr>
      <w:r>
        <w:rPr>
          <w:rFonts w:ascii="仿宋" w:eastAsia="仿宋" w:hAnsi="仿宋"/>
          <w:b/>
          <w:sz w:val="28"/>
          <w:szCs w:val="28"/>
        </w:rPr>
        <w:t>1.</w:t>
      </w:r>
      <w:r w:rsidR="005B6279" w:rsidRPr="00185A10">
        <w:rPr>
          <w:rFonts w:ascii="仿宋" w:eastAsia="仿宋" w:hAnsi="仿宋" w:hint="eastAsia"/>
          <w:b/>
          <w:sz w:val="28"/>
          <w:szCs w:val="28"/>
        </w:rPr>
        <w:t>专（译）著:</w:t>
      </w:r>
    </w:p>
    <w:p w:rsidR="005B6279" w:rsidRPr="00185A10" w:rsidRDefault="005B6279" w:rsidP="00285BEB">
      <w:pPr>
        <w:snapToGrid w:val="0"/>
        <w:ind w:firstLineChars="200" w:firstLine="560"/>
        <w:rPr>
          <w:rFonts w:ascii="仿宋" w:eastAsia="仿宋" w:hAnsi="仿宋"/>
          <w:sz w:val="28"/>
          <w:szCs w:val="28"/>
        </w:rPr>
      </w:pPr>
      <w:r w:rsidRPr="00185A10">
        <w:rPr>
          <w:rFonts w:ascii="仿宋" w:eastAsia="仿宋" w:hAnsi="仿宋" w:hint="eastAsia"/>
          <w:sz w:val="28"/>
          <w:szCs w:val="28"/>
        </w:rPr>
        <w:t>格式：[序号]空格 作者.书名[</w:t>
      </w:r>
      <w:r w:rsidRPr="00185A10">
        <w:rPr>
          <w:rFonts w:ascii="仿宋" w:eastAsia="仿宋" w:hAnsi="仿宋"/>
          <w:sz w:val="28"/>
          <w:szCs w:val="28"/>
        </w:rPr>
        <w:t>类型标识符-</w:t>
      </w:r>
      <w:r w:rsidRPr="00185A10">
        <w:rPr>
          <w:rFonts w:ascii="仿宋" w:eastAsia="仿宋" w:hAnsi="仿宋" w:hint="eastAsia"/>
          <w:sz w:val="28"/>
          <w:szCs w:val="28"/>
        </w:rPr>
        <w:t xml:space="preserve"> M](,译者).出版地：出版者，出版年份.起止页码。</w:t>
      </w:r>
    </w:p>
    <w:p w:rsidR="005B6279" w:rsidRPr="00185A10" w:rsidRDefault="005B6279" w:rsidP="00285BEB">
      <w:pPr>
        <w:snapToGrid w:val="0"/>
        <w:ind w:firstLineChars="200" w:firstLine="560"/>
        <w:rPr>
          <w:rFonts w:ascii="仿宋" w:eastAsia="仿宋" w:hAnsi="仿宋"/>
          <w:sz w:val="28"/>
          <w:szCs w:val="28"/>
        </w:rPr>
      </w:pPr>
      <w:r w:rsidRPr="00185A10">
        <w:rPr>
          <w:rFonts w:ascii="仿宋" w:eastAsia="仿宋" w:hAnsi="仿宋" w:hint="eastAsia"/>
          <w:sz w:val="28"/>
          <w:szCs w:val="28"/>
        </w:rPr>
        <w:t>例如：[1] 王众托.企业信息化与管理变革[M].北京：中国人民大学出版社，2001：122-128.</w:t>
      </w:r>
    </w:p>
    <w:p w:rsidR="005B6279" w:rsidRPr="00185A10" w:rsidRDefault="005B6279" w:rsidP="00285BEB">
      <w:pPr>
        <w:snapToGrid w:val="0"/>
        <w:ind w:firstLineChars="200" w:firstLine="560"/>
        <w:rPr>
          <w:rFonts w:ascii="仿宋" w:eastAsia="仿宋" w:hAnsi="仿宋"/>
          <w:sz w:val="28"/>
          <w:szCs w:val="28"/>
        </w:rPr>
      </w:pPr>
      <w:r w:rsidRPr="00185A10">
        <w:rPr>
          <w:rFonts w:ascii="仿宋" w:eastAsia="仿宋" w:hAnsi="仿宋" w:hint="eastAsia"/>
          <w:sz w:val="28"/>
          <w:szCs w:val="28"/>
        </w:rPr>
        <w:t>[2] [捷]夸美纽斯.大教学论[M].傅任敢译.北京：教育科学出版社，2006:246.</w:t>
      </w:r>
    </w:p>
    <w:p w:rsidR="005B6279" w:rsidRPr="00185A10" w:rsidRDefault="005B6279" w:rsidP="00285BEB">
      <w:pPr>
        <w:snapToGrid w:val="0"/>
        <w:ind w:firstLineChars="200" w:firstLine="560"/>
        <w:rPr>
          <w:rFonts w:ascii="仿宋" w:eastAsia="仿宋" w:hAnsi="仿宋"/>
          <w:sz w:val="28"/>
          <w:szCs w:val="28"/>
        </w:rPr>
      </w:pPr>
      <w:r w:rsidRPr="00185A10">
        <w:rPr>
          <w:rFonts w:ascii="仿宋" w:eastAsia="仿宋" w:hAnsi="仿宋" w:hint="eastAsia"/>
          <w:sz w:val="28"/>
          <w:szCs w:val="28"/>
        </w:rPr>
        <w:t>[3] Powell ﹠ DiMaggio (1991).</w:t>
      </w:r>
      <w:r w:rsidRPr="00563C6E">
        <w:rPr>
          <w:rFonts w:ascii="仿宋" w:eastAsia="仿宋" w:hAnsi="仿宋" w:hint="eastAsia"/>
          <w:sz w:val="28"/>
          <w:szCs w:val="28"/>
        </w:rPr>
        <w:t xml:space="preserve"> The New Institutionalism in Organizational Analysis</w:t>
      </w:r>
      <w:r w:rsidRPr="00185A10">
        <w:rPr>
          <w:rFonts w:ascii="仿宋" w:eastAsia="仿宋" w:hAnsi="仿宋" w:hint="eastAsia"/>
          <w:sz w:val="28"/>
          <w:szCs w:val="28"/>
        </w:rPr>
        <w:t>. (pp.78-80).Chicago and London: The University of Chicago Press.</w:t>
      </w:r>
    </w:p>
    <w:p w:rsidR="005B6279" w:rsidRPr="00185A10" w:rsidRDefault="00563C6E" w:rsidP="00285BEB">
      <w:pPr>
        <w:snapToGrid w:val="0"/>
        <w:ind w:leftChars="300" w:left="1192" w:hangingChars="200" w:hanging="562"/>
        <w:rPr>
          <w:rFonts w:ascii="仿宋" w:eastAsia="仿宋" w:hAnsi="仿宋"/>
          <w:b/>
          <w:sz w:val="28"/>
          <w:szCs w:val="28"/>
        </w:rPr>
      </w:pPr>
      <w:r>
        <w:rPr>
          <w:rFonts w:ascii="仿宋" w:eastAsia="仿宋" w:hAnsi="仿宋"/>
          <w:b/>
          <w:sz w:val="28"/>
          <w:szCs w:val="28"/>
        </w:rPr>
        <w:t>2.</w:t>
      </w:r>
      <w:r w:rsidR="005B6279" w:rsidRPr="00185A10">
        <w:rPr>
          <w:rFonts w:ascii="仿宋" w:eastAsia="仿宋" w:hAnsi="仿宋" w:hint="eastAsia"/>
          <w:b/>
          <w:sz w:val="28"/>
          <w:szCs w:val="28"/>
        </w:rPr>
        <w:t>期刊:</w:t>
      </w:r>
    </w:p>
    <w:p w:rsidR="005B6279" w:rsidRPr="00185A10" w:rsidRDefault="005B6279" w:rsidP="00285BEB">
      <w:pPr>
        <w:snapToGrid w:val="0"/>
        <w:ind w:firstLineChars="200" w:firstLine="560"/>
        <w:rPr>
          <w:rFonts w:ascii="仿宋" w:eastAsia="仿宋" w:hAnsi="仿宋"/>
          <w:sz w:val="28"/>
          <w:szCs w:val="28"/>
        </w:rPr>
      </w:pPr>
      <w:r w:rsidRPr="00185A10">
        <w:rPr>
          <w:rFonts w:ascii="仿宋" w:eastAsia="仿宋" w:hAnsi="仿宋" w:hint="eastAsia"/>
          <w:sz w:val="28"/>
          <w:szCs w:val="28"/>
        </w:rPr>
        <w:t>格式：[序号]空格 作者. 文章题目 [</w:t>
      </w:r>
      <w:r w:rsidRPr="00185A10">
        <w:rPr>
          <w:rFonts w:ascii="仿宋" w:eastAsia="仿宋" w:hAnsi="仿宋"/>
          <w:sz w:val="28"/>
          <w:szCs w:val="28"/>
        </w:rPr>
        <w:t>类型标识符-</w:t>
      </w:r>
      <w:r w:rsidRPr="00185A10">
        <w:rPr>
          <w:rFonts w:ascii="仿宋" w:eastAsia="仿宋" w:hAnsi="仿宋" w:hint="eastAsia"/>
          <w:sz w:val="28"/>
          <w:szCs w:val="28"/>
        </w:rPr>
        <w:t>J].期刊名称，年份及期数：起止页码。</w:t>
      </w:r>
    </w:p>
    <w:p w:rsidR="005B6279" w:rsidRPr="00185A10" w:rsidRDefault="005B6279" w:rsidP="00285BEB">
      <w:pPr>
        <w:snapToGrid w:val="0"/>
        <w:ind w:firstLineChars="200" w:firstLine="560"/>
        <w:rPr>
          <w:rFonts w:ascii="仿宋" w:eastAsia="仿宋" w:hAnsi="仿宋"/>
          <w:sz w:val="28"/>
          <w:szCs w:val="28"/>
        </w:rPr>
      </w:pPr>
      <w:r w:rsidRPr="00185A10">
        <w:rPr>
          <w:rFonts w:ascii="仿宋" w:eastAsia="仿宋" w:hAnsi="仿宋" w:hint="eastAsia"/>
          <w:sz w:val="28"/>
          <w:szCs w:val="28"/>
        </w:rPr>
        <w:t>例如：[4] 孙立平.总体性社会研究——对改革前中国社会结构的概要分析[J].中国社会科学，1993，（1）:190-192.</w:t>
      </w:r>
    </w:p>
    <w:p w:rsidR="005B6279" w:rsidRPr="00185A10" w:rsidRDefault="005B6279" w:rsidP="00285BEB">
      <w:pPr>
        <w:snapToGrid w:val="0"/>
        <w:ind w:firstLineChars="200" w:firstLine="560"/>
        <w:rPr>
          <w:rFonts w:ascii="仿宋" w:eastAsia="仿宋" w:hAnsi="仿宋"/>
          <w:sz w:val="28"/>
          <w:szCs w:val="28"/>
        </w:rPr>
      </w:pPr>
      <w:r w:rsidRPr="00185A10">
        <w:rPr>
          <w:rFonts w:ascii="仿宋" w:eastAsia="仿宋" w:hAnsi="仿宋" w:hint="eastAsia"/>
          <w:sz w:val="28"/>
          <w:szCs w:val="28"/>
        </w:rPr>
        <w:t xml:space="preserve">[5] Bloland,H.G.(1979).Interpretive Sociologies and the Study of Higher Education Organizations. </w:t>
      </w:r>
      <w:r w:rsidRPr="00563C6E">
        <w:rPr>
          <w:rFonts w:ascii="仿宋" w:eastAsia="仿宋" w:hAnsi="仿宋" w:hint="eastAsia"/>
          <w:sz w:val="28"/>
          <w:szCs w:val="28"/>
        </w:rPr>
        <w:t>The Review of Higher Education ,3,</w:t>
      </w:r>
      <w:r w:rsidRPr="00185A10">
        <w:rPr>
          <w:rFonts w:ascii="仿宋" w:eastAsia="仿宋" w:hAnsi="仿宋" w:hint="eastAsia"/>
          <w:sz w:val="28"/>
          <w:szCs w:val="28"/>
        </w:rPr>
        <w:t>1-13.</w:t>
      </w:r>
    </w:p>
    <w:p w:rsidR="005B6279" w:rsidRPr="00185A10" w:rsidRDefault="00563C6E" w:rsidP="00285BEB">
      <w:pPr>
        <w:snapToGrid w:val="0"/>
        <w:ind w:leftChars="300" w:left="1192" w:hangingChars="200" w:hanging="562"/>
        <w:rPr>
          <w:rFonts w:ascii="仿宋" w:eastAsia="仿宋" w:hAnsi="仿宋"/>
          <w:b/>
          <w:sz w:val="28"/>
          <w:szCs w:val="28"/>
        </w:rPr>
      </w:pPr>
      <w:r>
        <w:rPr>
          <w:rFonts w:ascii="仿宋" w:eastAsia="仿宋" w:hAnsi="仿宋"/>
          <w:b/>
          <w:sz w:val="28"/>
          <w:szCs w:val="28"/>
        </w:rPr>
        <w:t>3.</w:t>
      </w:r>
      <w:r w:rsidR="005B6279" w:rsidRPr="00185A10">
        <w:rPr>
          <w:rFonts w:ascii="仿宋" w:eastAsia="仿宋" w:hAnsi="仿宋" w:hint="eastAsia"/>
          <w:b/>
          <w:sz w:val="28"/>
          <w:szCs w:val="28"/>
        </w:rPr>
        <w:t>学位论文：</w:t>
      </w:r>
    </w:p>
    <w:p w:rsidR="005B6279" w:rsidRPr="00185A10" w:rsidRDefault="005B6279" w:rsidP="00285BEB">
      <w:pPr>
        <w:snapToGrid w:val="0"/>
        <w:ind w:firstLineChars="200" w:firstLine="560"/>
        <w:rPr>
          <w:rFonts w:ascii="仿宋" w:eastAsia="仿宋" w:hAnsi="仿宋"/>
          <w:sz w:val="28"/>
          <w:szCs w:val="28"/>
        </w:rPr>
      </w:pPr>
      <w:r w:rsidRPr="00185A10">
        <w:rPr>
          <w:rFonts w:ascii="仿宋" w:eastAsia="仿宋" w:hAnsi="仿宋" w:hint="eastAsia"/>
          <w:sz w:val="28"/>
          <w:szCs w:val="28"/>
        </w:rPr>
        <w:t>格式：[序号]空格 作者. 文章题目 [</w:t>
      </w:r>
      <w:r w:rsidRPr="00185A10">
        <w:rPr>
          <w:rFonts w:ascii="仿宋" w:eastAsia="仿宋" w:hAnsi="仿宋"/>
          <w:sz w:val="28"/>
          <w:szCs w:val="28"/>
        </w:rPr>
        <w:t>类型标识符-</w:t>
      </w:r>
      <w:r w:rsidRPr="00185A10">
        <w:rPr>
          <w:rFonts w:ascii="仿宋" w:eastAsia="仿宋" w:hAnsi="仿宋" w:hint="eastAsia"/>
          <w:sz w:val="28"/>
          <w:szCs w:val="28"/>
        </w:rPr>
        <w:t>D].授予地：授予单位，授予年度：起止页码。</w:t>
      </w:r>
    </w:p>
    <w:p w:rsidR="005B6279" w:rsidRPr="00185A10" w:rsidRDefault="005B6279" w:rsidP="00285BEB">
      <w:pPr>
        <w:snapToGrid w:val="0"/>
        <w:ind w:firstLineChars="200" w:firstLine="560"/>
        <w:rPr>
          <w:rFonts w:ascii="仿宋" w:eastAsia="仿宋" w:hAnsi="仿宋"/>
          <w:sz w:val="28"/>
          <w:szCs w:val="28"/>
        </w:rPr>
      </w:pPr>
      <w:r w:rsidRPr="00185A10">
        <w:rPr>
          <w:rFonts w:ascii="仿宋" w:eastAsia="仿宋" w:hAnsi="仿宋" w:hint="eastAsia"/>
          <w:sz w:val="28"/>
          <w:szCs w:val="28"/>
        </w:rPr>
        <w:t>例如：[6</w:t>
      </w:r>
      <w:r w:rsidRPr="00185A10">
        <w:rPr>
          <w:rFonts w:ascii="仿宋" w:eastAsia="仿宋" w:hAnsi="仿宋"/>
          <w:sz w:val="28"/>
          <w:szCs w:val="28"/>
        </w:rPr>
        <w:t>］</w:t>
      </w:r>
      <w:r w:rsidRPr="00185A10">
        <w:rPr>
          <w:rFonts w:ascii="仿宋" w:eastAsia="仿宋" w:hAnsi="仿宋" w:hint="eastAsia"/>
          <w:sz w:val="28"/>
          <w:szCs w:val="28"/>
        </w:rPr>
        <w:t>张永平</w:t>
      </w:r>
      <w:r w:rsidRPr="00185A10">
        <w:rPr>
          <w:rFonts w:ascii="仿宋" w:eastAsia="仿宋" w:hAnsi="仿宋"/>
          <w:sz w:val="28"/>
          <w:szCs w:val="28"/>
        </w:rPr>
        <w:t>．</w:t>
      </w:r>
      <w:r w:rsidRPr="00185A10">
        <w:rPr>
          <w:rFonts w:ascii="仿宋" w:eastAsia="仿宋" w:hAnsi="仿宋" w:hint="eastAsia"/>
          <w:sz w:val="28"/>
          <w:szCs w:val="28"/>
        </w:rPr>
        <w:t>全球化背景下中国高等教育市场化的特点分析——独立学院的个案研究 [</w:t>
      </w:r>
      <w:r w:rsidRPr="00185A10">
        <w:rPr>
          <w:rFonts w:ascii="仿宋" w:eastAsia="仿宋" w:hAnsi="仿宋"/>
          <w:sz w:val="28"/>
          <w:szCs w:val="28"/>
        </w:rPr>
        <w:t>D</w:t>
      </w:r>
      <w:r w:rsidRPr="00185A10">
        <w:rPr>
          <w:rFonts w:ascii="仿宋" w:eastAsia="仿宋" w:hAnsi="仿宋" w:hint="eastAsia"/>
          <w:sz w:val="28"/>
          <w:szCs w:val="28"/>
        </w:rPr>
        <w:t>]</w:t>
      </w:r>
      <w:r w:rsidRPr="00185A10">
        <w:rPr>
          <w:rFonts w:ascii="仿宋" w:eastAsia="仿宋" w:hAnsi="仿宋"/>
          <w:sz w:val="28"/>
          <w:szCs w:val="28"/>
        </w:rPr>
        <w:t>．</w:t>
      </w:r>
      <w:r w:rsidRPr="00185A10">
        <w:rPr>
          <w:rFonts w:ascii="仿宋" w:eastAsia="仿宋" w:hAnsi="仿宋" w:hint="eastAsia"/>
          <w:sz w:val="28"/>
          <w:szCs w:val="28"/>
        </w:rPr>
        <w:t>香港</w:t>
      </w:r>
      <w:r w:rsidRPr="00185A10">
        <w:rPr>
          <w:rFonts w:ascii="仿宋" w:eastAsia="仿宋" w:hAnsi="仿宋"/>
          <w:sz w:val="28"/>
          <w:szCs w:val="28"/>
        </w:rPr>
        <w:t>：</w:t>
      </w:r>
      <w:r w:rsidRPr="00185A10">
        <w:rPr>
          <w:rFonts w:ascii="仿宋" w:eastAsia="仿宋" w:hAnsi="仿宋" w:hint="eastAsia"/>
          <w:sz w:val="28"/>
          <w:szCs w:val="28"/>
        </w:rPr>
        <w:t>香港中文大学博士论文</w:t>
      </w:r>
      <w:r w:rsidRPr="00185A10">
        <w:rPr>
          <w:rFonts w:ascii="仿宋" w:eastAsia="仿宋" w:hAnsi="仿宋"/>
          <w:sz w:val="28"/>
          <w:szCs w:val="28"/>
        </w:rPr>
        <w:t>，200</w:t>
      </w:r>
      <w:r w:rsidRPr="00185A10">
        <w:rPr>
          <w:rFonts w:ascii="仿宋" w:eastAsia="仿宋" w:hAnsi="仿宋" w:hint="eastAsia"/>
          <w:sz w:val="28"/>
          <w:szCs w:val="28"/>
        </w:rPr>
        <w:t>9：105-109, 137-147.</w:t>
      </w:r>
    </w:p>
    <w:p w:rsidR="005B6279" w:rsidRPr="00185A10" w:rsidRDefault="005B6279" w:rsidP="00285BEB">
      <w:pPr>
        <w:snapToGrid w:val="0"/>
        <w:ind w:leftChars="300" w:left="1192" w:hangingChars="200" w:hanging="562"/>
        <w:rPr>
          <w:rFonts w:ascii="仿宋" w:eastAsia="仿宋" w:hAnsi="仿宋"/>
          <w:b/>
          <w:sz w:val="28"/>
          <w:szCs w:val="28"/>
        </w:rPr>
      </w:pPr>
      <w:r w:rsidRPr="00185A10">
        <w:rPr>
          <w:rFonts w:ascii="仿宋" w:eastAsia="仿宋" w:hAnsi="仿宋" w:hint="eastAsia"/>
          <w:b/>
          <w:sz w:val="28"/>
          <w:szCs w:val="28"/>
        </w:rPr>
        <w:t xml:space="preserve"> </w:t>
      </w:r>
      <w:r w:rsidR="00563C6E">
        <w:rPr>
          <w:rFonts w:ascii="仿宋" w:eastAsia="仿宋" w:hAnsi="仿宋"/>
          <w:b/>
          <w:sz w:val="28"/>
          <w:szCs w:val="28"/>
        </w:rPr>
        <w:t>4.</w:t>
      </w:r>
      <w:r w:rsidRPr="00185A10">
        <w:rPr>
          <w:rFonts w:ascii="仿宋" w:eastAsia="仿宋" w:hAnsi="仿宋" w:hint="eastAsia"/>
          <w:b/>
          <w:sz w:val="28"/>
          <w:szCs w:val="28"/>
        </w:rPr>
        <w:t>报纸：</w:t>
      </w:r>
    </w:p>
    <w:p w:rsidR="005B6279" w:rsidRPr="00185A10" w:rsidRDefault="005B6279" w:rsidP="00285BEB">
      <w:pPr>
        <w:snapToGrid w:val="0"/>
        <w:ind w:firstLineChars="200" w:firstLine="560"/>
        <w:rPr>
          <w:rFonts w:ascii="仿宋" w:eastAsia="仿宋" w:hAnsi="仿宋"/>
          <w:sz w:val="28"/>
          <w:szCs w:val="28"/>
        </w:rPr>
      </w:pPr>
      <w:r w:rsidRPr="00185A10">
        <w:rPr>
          <w:rFonts w:ascii="仿宋" w:eastAsia="仿宋" w:hAnsi="仿宋" w:hint="eastAsia"/>
          <w:sz w:val="28"/>
          <w:szCs w:val="28"/>
        </w:rPr>
        <w:t>格式：[序号]空格 作者. 文章题目 [</w:t>
      </w:r>
      <w:r w:rsidRPr="00185A10">
        <w:rPr>
          <w:rFonts w:ascii="仿宋" w:eastAsia="仿宋" w:hAnsi="仿宋"/>
          <w:sz w:val="28"/>
          <w:szCs w:val="28"/>
        </w:rPr>
        <w:t>类型标识符-</w:t>
      </w:r>
      <w:r w:rsidRPr="00185A10">
        <w:rPr>
          <w:rFonts w:ascii="仿宋" w:eastAsia="仿宋" w:hAnsi="仿宋" w:hint="eastAsia"/>
          <w:sz w:val="28"/>
          <w:szCs w:val="28"/>
        </w:rPr>
        <w:t>N].报纸名称，年-月-日（版面）</w:t>
      </w:r>
    </w:p>
    <w:p w:rsidR="005B6279" w:rsidRPr="00185A10" w:rsidRDefault="005B6279" w:rsidP="00285BEB">
      <w:pPr>
        <w:snapToGrid w:val="0"/>
        <w:ind w:firstLineChars="200" w:firstLine="560"/>
        <w:rPr>
          <w:rFonts w:ascii="仿宋" w:eastAsia="仿宋" w:hAnsi="仿宋"/>
          <w:sz w:val="28"/>
          <w:szCs w:val="28"/>
        </w:rPr>
      </w:pPr>
      <w:r w:rsidRPr="00185A10">
        <w:rPr>
          <w:rFonts w:ascii="仿宋" w:eastAsia="仿宋" w:hAnsi="仿宋" w:hint="eastAsia"/>
          <w:sz w:val="28"/>
          <w:szCs w:val="28"/>
        </w:rPr>
        <w:t>例如：[7</w:t>
      </w:r>
      <w:r w:rsidRPr="00185A10">
        <w:rPr>
          <w:rFonts w:ascii="仿宋" w:eastAsia="仿宋" w:hAnsi="仿宋"/>
          <w:sz w:val="28"/>
          <w:szCs w:val="28"/>
        </w:rPr>
        <w:t>］陈志平．减灾设计研究新动态［N］．科技日报，1997-12-12(5)</w:t>
      </w:r>
      <w:r w:rsidRPr="00185A10">
        <w:rPr>
          <w:rFonts w:ascii="仿宋" w:eastAsia="仿宋" w:hAnsi="仿宋" w:hint="eastAsia"/>
          <w:sz w:val="28"/>
          <w:szCs w:val="28"/>
        </w:rPr>
        <w:t>.</w:t>
      </w:r>
    </w:p>
    <w:p w:rsidR="005B6279" w:rsidRPr="00185A10" w:rsidRDefault="00563C6E" w:rsidP="00285BEB">
      <w:pPr>
        <w:snapToGrid w:val="0"/>
        <w:ind w:leftChars="300" w:left="1192" w:hangingChars="200" w:hanging="562"/>
        <w:rPr>
          <w:rFonts w:ascii="仿宋" w:eastAsia="仿宋" w:hAnsi="仿宋"/>
          <w:b/>
          <w:sz w:val="28"/>
          <w:szCs w:val="28"/>
        </w:rPr>
      </w:pPr>
      <w:r>
        <w:rPr>
          <w:rFonts w:ascii="仿宋" w:eastAsia="仿宋" w:hAnsi="仿宋"/>
          <w:b/>
          <w:sz w:val="28"/>
          <w:szCs w:val="28"/>
        </w:rPr>
        <w:t>5.</w:t>
      </w:r>
      <w:r w:rsidR="005B6279" w:rsidRPr="00185A10">
        <w:rPr>
          <w:rFonts w:ascii="仿宋" w:eastAsia="仿宋" w:hAnsi="仿宋" w:hint="eastAsia"/>
          <w:b/>
          <w:sz w:val="28"/>
          <w:szCs w:val="28"/>
        </w:rPr>
        <w:t>被收录进论文集（著作、法规汇编）文章：</w:t>
      </w:r>
    </w:p>
    <w:p w:rsidR="005B6279" w:rsidRPr="00185A10" w:rsidRDefault="005B6279" w:rsidP="00285BEB">
      <w:pPr>
        <w:snapToGrid w:val="0"/>
        <w:ind w:firstLineChars="200" w:firstLine="560"/>
        <w:rPr>
          <w:rFonts w:ascii="仿宋" w:eastAsia="仿宋" w:hAnsi="仿宋"/>
          <w:sz w:val="28"/>
          <w:szCs w:val="28"/>
        </w:rPr>
      </w:pPr>
      <w:r w:rsidRPr="00185A10">
        <w:rPr>
          <w:rFonts w:ascii="仿宋" w:eastAsia="仿宋" w:hAnsi="仿宋" w:hint="eastAsia"/>
          <w:sz w:val="28"/>
          <w:szCs w:val="28"/>
        </w:rPr>
        <w:t>格式：[序号]空格 作者.文章题目[</w:t>
      </w:r>
      <w:r w:rsidRPr="00185A10">
        <w:rPr>
          <w:rFonts w:ascii="仿宋" w:eastAsia="仿宋" w:hAnsi="仿宋"/>
          <w:sz w:val="28"/>
          <w:szCs w:val="28"/>
        </w:rPr>
        <w:t>类型标识符-</w:t>
      </w:r>
      <w:r w:rsidRPr="00185A10">
        <w:rPr>
          <w:rFonts w:ascii="仿宋" w:eastAsia="仿宋" w:hAnsi="仿宋" w:hint="eastAsia"/>
          <w:sz w:val="28"/>
          <w:szCs w:val="28"/>
        </w:rPr>
        <w:t>A].作者（单位）.论文集[</w:t>
      </w:r>
      <w:r w:rsidRPr="00185A10">
        <w:rPr>
          <w:rFonts w:ascii="仿宋" w:eastAsia="仿宋" w:hAnsi="仿宋"/>
          <w:sz w:val="28"/>
          <w:szCs w:val="28"/>
        </w:rPr>
        <w:t>类型标识符-</w:t>
      </w:r>
      <w:r w:rsidRPr="00185A10">
        <w:rPr>
          <w:rFonts w:ascii="仿宋" w:eastAsia="仿宋" w:hAnsi="仿宋" w:hint="eastAsia"/>
          <w:sz w:val="28"/>
          <w:szCs w:val="28"/>
        </w:rPr>
        <w:t>C]（著作[</w:t>
      </w:r>
      <w:r w:rsidRPr="00185A10">
        <w:rPr>
          <w:rFonts w:ascii="仿宋" w:eastAsia="仿宋" w:hAnsi="仿宋"/>
          <w:sz w:val="28"/>
          <w:szCs w:val="28"/>
        </w:rPr>
        <w:t>类型标识符-</w:t>
      </w:r>
      <w:r w:rsidRPr="00185A10">
        <w:rPr>
          <w:rFonts w:ascii="仿宋" w:eastAsia="仿宋" w:hAnsi="仿宋" w:hint="eastAsia"/>
          <w:sz w:val="28"/>
          <w:szCs w:val="28"/>
        </w:rPr>
        <w:t>M]、法规汇编[</w:t>
      </w:r>
      <w:r w:rsidRPr="00185A10">
        <w:rPr>
          <w:rFonts w:ascii="仿宋" w:eastAsia="仿宋" w:hAnsi="仿宋"/>
          <w:sz w:val="28"/>
          <w:szCs w:val="28"/>
        </w:rPr>
        <w:t>类型标识</w:t>
      </w:r>
      <w:r w:rsidRPr="00185A10">
        <w:rPr>
          <w:rFonts w:ascii="仿宋" w:eastAsia="仿宋" w:hAnsi="仿宋"/>
          <w:sz w:val="28"/>
          <w:szCs w:val="28"/>
        </w:rPr>
        <w:lastRenderedPageBreak/>
        <w:t>符-</w:t>
      </w:r>
      <w:r w:rsidRPr="00185A10">
        <w:rPr>
          <w:rFonts w:ascii="仿宋" w:eastAsia="仿宋" w:hAnsi="仿宋" w:hint="eastAsia"/>
          <w:sz w:val="28"/>
          <w:szCs w:val="28"/>
        </w:rPr>
        <w:t>G].出版地：出版单位，年份：页码.</w:t>
      </w:r>
    </w:p>
    <w:p w:rsidR="005B6279" w:rsidRPr="00185A10" w:rsidRDefault="005B6279" w:rsidP="00285BEB">
      <w:pPr>
        <w:snapToGrid w:val="0"/>
        <w:ind w:firstLineChars="200" w:firstLine="560"/>
        <w:rPr>
          <w:rFonts w:ascii="仿宋" w:eastAsia="仿宋" w:hAnsi="仿宋"/>
          <w:sz w:val="28"/>
          <w:szCs w:val="28"/>
        </w:rPr>
      </w:pPr>
      <w:r w:rsidRPr="00185A10">
        <w:rPr>
          <w:rFonts w:ascii="仿宋" w:eastAsia="仿宋" w:hAnsi="仿宋" w:hint="eastAsia"/>
          <w:sz w:val="28"/>
          <w:szCs w:val="28"/>
        </w:rPr>
        <w:t>例如：[8] 王大泉.我国高等学校章程建设的现状、问题与发展路径[A].北京大学教育法研究中心，北京大学宪法与行政法研究中心.大学治理与大学 章程理论研讨会论文集[C].2011:227.</w:t>
      </w:r>
    </w:p>
    <w:p w:rsidR="005B6279" w:rsidRPr="00185A10" w:rsidRDefault="005B6279" w:rsidP="00285BEB">
      <w:pPr>
        <w:snapToGrid w:val="0"/>
        <w:ind w:firstLineChars="200" w:firstLine="560"/>
        <w:rPr>
          <w:rFonts w:ascii="仿宋" w:eastAsia="仿宋" w:hAnsi="仿宋"/>
          <w:sz w:val="28"/>
          <w:szCs w:val="28"/>
        </w:rPr>
      </w:pPr>
      <w:r w:rsidRPr="00185A10">
        <w:rPr>
          <w:rFonts w:ascii="仿宋" w:eastAsia="仿宋" w:hAnsi="仿宋" w:hint="eastAsia"/>
          <w:sz w:val="28"/>
          <w:szCs w:val="28"/>
        </w:rPr>
        <w:t>[9] 北京大学现行章程[A].王学珍，郭建荣.北京大学史料（第二卷）[M].北京：北京大学出版社，2000:82.</w:t>
      </w:r>
    </w:p>
    <w:p w:rsidR="005B6279" w:rsidRPr="00185A10" w:rsidRDefault="00563C6E" w:rsidP="00285BEB">
      <w:pPr>
        <w:snapToGrid w:val="0"/>
        <w:ind w:firstLineChars="150" w:firstLine="420"/>
        <w:rPr>
          <w:rFonts w:ascii="仿宋" w:eastAsia="仿宋" w:hAnsi="仿宋"/>
          <w:sz w:val="28"/>
          <w:szCs w:val="28"/>
        </w:rPr>
      </w:pPr>
      <w:r>
        <w:rPr>
          <w:rFonts w:ascii="仿宋" w:eastAsia="仿宋" w:hAnsi="仿宋" w:hint="eastAsia"/>
          <w:sz w:val="28"/>
          <w:szCs w:val="28"/>
        </w:rPr>
        <w:t xml:space="preserve"> [10] </w:t>
      </w:r>
      <w:r w:rsidR="005B6279" w:rsidRPr="00185A10">
        <w:rPr>
          <w:rFonts w:ascii="仿宋" w:eastAsia="仿宋" w:hAnsi="仿宋" w:hint="eastAsia"/>
          <w:sz w:val="28"/>
          <w:szCs w:val="28"/>
        </w:rPr>
        <w:t>中华人民共和国高等教育法[A].教育部法制办公室.教育法律法规规章汇编[G].北京：教育科学出版社，2004:75.</w:t>
      </w:r>
    </w:p>
    <w:p w:rsidR="005B6279" w:rsidRPr="00185A10" w:rsidRDefault="00563C6E" w:rsidP="00285BEB">
      <w:pPr>
        <w:snapToGrid w:val="0"/>
        <w:ind w:leftChars="300" w:left="1192" w:hangingChars="200" w:hanging="562"/>
        <w:rPr>
          <w:rFonts w:ascii="仿宋" w:eastAsia="仿宋" w:hAnsi="仿宋"/>
          <w:b/>
          <w:sz w:val="28"/>
          <w:szCs w:val="28"/>
        </w:rPr>
      </w:pPr>
      <w:r>
        <w:rPr>
          <w:rFonts w:ascii="仿宋" w:eastAsia="仿宋" w:hAnsi="仿宋"/>
          <w:b/>
          <w:sz w:val="28"/>
          <w:szCs w:val="28"/>
        </w:rPr>
        <w:t>6.</w:t>
      </w:r>
      <w:r w:rsidR="005B6279" w:rsidRPr="00185A10">
        <w:rPr>
          <w:rFonts w:ascii="仿宋" w:eastAsia="仿宋" w:hAnsi="仿宋" w:hint="eastAsia"/>
          <w:b/>
          <w:sz w:val="28"/>
          <w:szCs w:val="28"/>
        </w:rPr>
        <w:t>报告：</w:t>
      </w:r>
    </w:p>
    <w:p w:rsidR="005B6279" w:rsidRPr="00185A10" w:rsidRDefault="005B6279" w:rsidP="00285BEB">
      <w:pPr>
        <w:snapToGrid w:val="0"/>
        <w:ind w:firstLineChars="200" w:firstLine="560"/>
        <w:rPr>
          <w:rFonts w:ascii="仿宋" w:eastAsia="仿宋" w:hAnsi="仿宋"/>
          <w:sz w:val="28"/>
          <w:szCs w:val="28"/>
        </w:rPr>
      </w:pPr>
      <w:r w:rsidRPr="00185A10">
        <w:rPr>
          <w:rFonts w:ascii="仿宋" w:eastAsia="仿宋" w:hAnsi="仿宋" w:hint="eastAsia"/>
          <w:sz w:val="28"/>
          <w:szCs w:val="28"/>
        </w:rPr>
        <w:t>格式： [序号]空格 作者.报告题目[</w:t>
      </w:r>
      <w:r w:rsidRPr="00185A10">
        <w:rPr>
          <w:rFonts w:ascii="仿宋" w:eastAsia="仿宋" w:hAnsi="仿宋"/>
          <w:sz w:val="28"/>
          <w:szCs w:val="28"/>
        </w:rPr>
        <w:t>类型标识符-</w:t>
      </w:r>
      <w:r w:rsidRPr="00185A10">
        <w:rPr>
          <w:rFonts w:ascii="仿宋" w:eastAsia="仿宋" w:hAnsi="仿宋" w:hint="eastAsia"/>
          <w:sz w:val="28"/>
          <w:szCs w:val="28"/>
        </w:rPr>
        <w:t>R].地点：单位，年度.</w:t>
      </w:r>
    </w:p>
    <w:p w:rsidR="005B6279" w:rsidRPr="00185A10" w:rsidRDefault="005B6279" w:rsidP="00285BEB">
      <w:pPr>
        <w:snapToGrid w:val="0"/>
        <w:ind w:firstLineChars="200" w:firstLine="560"/>
        <w:rPr>
          <w:rFonts w:ascii="仿宋" w:eastAsia="仿宋" w:hAnsi="仿宋"/>
          <w:sz w:val="28"/>
          <w:szCs w:val="28"/>
        </w:rPr>
      </w:pPr>
      <w:r w:rsidRPr="00185A10">
        <w:rPr>
          <w:rFonts w:ascii="仿宋" w:eastAsia="仿宋" w:hAnsi="仿宋" w:hint="eastAsia"/>
          <w:sz w:val="28"/>
          <w:szCs w:val="28"/>
        </w:rPr>
        <w:t>例如：[11] 卢晖林，郭于华，潘毅.“两岸三地”高校富士康调查报告[R].北京：北京大学社会学系，2010.</w:t>
      </w:r>
    </w:p>
    <w:p w:rsidR="005B6279" w:rsidRPr="00185A10" w:rsidRDefault="00563C6E" w:rsidP="00285BEB">
      <w:pPr>
        <w:snapToGrid w:val="0"/>
        <w:ind w:leftChars="300" w:left="1192" w:hangingChars="200" w:hanging="562"/>
        <w:rPr>
          <w:rFonts w:ascii="仿宋" w:eastAsia="仿宋" w:hAnsi="仿宋"/>
          <w:b/>
          <w:sz w:val="28"/>
          <w:szCs w:val="28"/>
        </w:rPr>
      </w:pPr>
      <w:r>
        <w:rPr>
          <w:rFonts w:ascii="仿宋" w:eastAsia="仿宋" w:hAnsi="仿宋"/>
          <w:b/>
          <w:sz w:val="28"/>
          <w:szCs w:val="28"/>
        </w:rPr>
        <w:t>7.</w:t>
      </w:r>
      <w:r w:rsidR="005B6279" w:rsidRPr="00185A10">
        <w:rPr>
          <w:rFonts w:ascii="仿宋" w:eastAsia="仿宋" w:hAnsi="仿宋" w:hint="eastAsia"/>
          <w:b/>
          <w:sz w:val="28"/>
          <w:szCs w:val="28"/>
        </w:rPr>
        <w:t>互联网文章：</w:t>
      </w:r>
    </w:p>
    <w:p w:rsidR="005B6279" w:rsidRPr="00185A10" w:rsidRDefault="00563C6E" w:rsidP="00285BEB">
      <w:pPr>
        <w:snapToGrid w:val="0"/>
        <w:ind w:firstLine="405"/>
        <w:rPr>
          <w:rFonts w:ascii="仿宋" w:eastAsia="仿宋" w:hAnsi="仿宋"/>
          <w:sz w:val="28"/>
          <w:szCs w:val="28"/>
        </w:rPr>
      </w:pPr>
      <w:r>
        <w:rPr>
          <w:rFonts w:ascii="仿宋" w:eastAsia="仿宋" w:hAnsi="仿宋" w:hint="eastAsia"/>
          <w:sz w:val="28"/>
          <w:szCs w:val="28"/>
        </w:rPr>
        <w:t xml:space="preserve"> </w:t>
      </w:r>
      <w:r w:rsidR="005B6279" w:rsidRPr="00185A10">
        <w:rPr>
          <w:rFonts w:ascii="仿宋" w:eastAsia="仿宋" w:hAnsi="仿宋" w:hint="eastAsia"/>
          <w:sz w:val="28"/>
          <w:szCs w:val="28"/>
        </w:rPr>
        <w:t>格式：[序号] 空格 作者.文章题目[</w:t>
      </w:r>
      <w:r w:rsidR="005B6279" w:rsidRPr="00185A10">
        <w:rPr>
          <w:rFonts w:ascii="仿宋" w:eastAsia="仿宋" w:hAnsi="仿宋"/>
          <w:sz w:val="28"/>
          <w:szCs w:val="28"/>
        </w:rPr>
        <w:t>类型标识符-</w:t>
      </w:r>
      <w:r w:rsidR="005B6279" w:rsidRPr="00185A10">
        <w:rPr>
          <w:rFonts w:ascii="仿宋" w:eastAsia="仿宋" w:hAnsi="仿宋" w:hint="eastAsia"/>
          <w:sz w:val="28"/>
          <w:szCs w:val="28"/>
        </w:rPr>
        <w:t>EB/OL].网址.访问日期.</w:t>
      </w:r>
    </w:p>
    <w:p w:rsidR="005B6279" w:rsidRPr="00185A10" w:rsidRDefault="005B6279" w:rsidP="00285BEB">
      <w:pPr>
        <w:snapToGrid w:val="0"/>
        <w:ind w:firstLineChars="200" w:firstLine="560"/>
        <w:rPr>
          <w:rFonts w:ascii="仿宋" w:eastAsia="仿宋" w:hAnsi="仿宋"/>
          <w:sz w:val="28"/>
          <w:szCs w:val="28"/>
        </w:rPr>
      </w:pPr>
      <w:r w:rsidRPr="00185A10">
        <w:rPr>
          <w:rFonts w:ascii="仿宋" w:eastAsia="仿宋" w:hAnsi="仿宋" w:hint="eastAsia"/>
          <w:sz w:val="28"/>
          <w:szCs w:val="28"/>
        </w:rPr>
        <w:t>例如:</w:t>
      </w:r>
      <w:r w:rsidRPr="00185A10">
        <w:rPr>
          <w:rFonts w:ascii="仿宋" w:eastAsia="仿宋" w:hAnsi="仿宋"/>
          <w:sz w:val="28"/>
          <w:szCs w:val="28"/>
        </w:rPr>
        <w:t>[</w:t>
      </w:r>
      <w:r w:rsidRPr="00185A10">
        <w:rPr>
          <w:rFonts w:ascii="仿宋" w:eastAsia="仿宋" w:hAnsi="仿宋" w:hint="eastAsia"/>
          <w:sz w:val="28"/>
          <w:szCs w:val="28"/>
        </w:rPr>
        <w:t>12</w:t>
      </w:r>
      <w:r w:rsidRPr="00185A10">
        <w:rPr>
          <w:rFonts w:ascii="仿宋" w:eastAsia="仿宋" w:hAnsi="仿宋"/>
          <w:sz w:val="28"/>
          <w:szCs w:val="28"/>
        </w:rPr>
        <w:t>]</w:t>
      </w:r>
      <w:r w:rsidRPr="00185A10">
        <w:rPr>
          <w:rFonts w:ascii="仿宋" w:eastAsia="仿宋" w:hAnsi="仿宋" w:hint="eastAsia"/>
          <w:sz w:val="28"/>
          <w:szCs w:val="28"/>
        </w:rPr>
        <w:t>王旭明.关于高考的六点思考</w:t>
      </w:r>
      <w:r w:rsidRPr="00185A10">
        <w:rPr>
          <w:rFonts w:ascii="仿宋" w:eastAsia="仿宋" w:hAnsi="仿宋"/>
          <w:sz w:val="28"/>
          <w:szCs w:val="28"/>
        </w:rPr>
        <w:t xml:space="preserve"> [</w:t>
      </w:r>
      <w:r w:rsidRPr="00185A10">
        <w:rPr>
          <w:rFonts w:ascii="仿宋" w:eastAsia="仿宋" w:hAnsi="仿宋" w:hint="eastAsia"/>
          <w:sz w:val="28"/>
          <w:szCs w:val="28"/>
        </w:rPr>
        <w:t>E</w:t>
      </w:r>
      <w:r w:rsidRPr="00185A10">
        <w:rPr>
          <w:rFonts w:ascii="仿宋" w:eastAsia="仿宋" w:hAnsi="仿宋"/>
          <w:sz w:val="28"/>
          <w:szCs w:val="28"/>
        </w:rPr>
        <w:t>B/OL]. http://www.edu.cn/gaokao30_5897/20070719/t20070719_244190.shtml</w:t>
      </w:r>
      <w:r w:rsidRPr="00185A10">
        <w:rPr>
          <w:rFonts w:ascii="仿宋" w:eastAsia="仿宋" w:hAnsi="仿宋" w:hint="eastAsia"/>
          <w:sz w:val="28"/>
          <w:szCs w:val="28"/>
        </w:rPr>
        <w:t>. 2008年12月9日访问.</w:t>
      </w:r>
    </w:p>
    <w:p w:rsidR="005B6279" w:rsidRPr="00185A10" w:rsidRDefault="00563C6E" w:rsidP="00285BEB">
      <w:pPr>
        <w:snapToGrid w:val="0"/>
        <w:ind w:leftChars="300" w:left="1192" w:hangingChars="200" w:hanging="562"/>
        <w:rPr>
          <w:rFonts w:ascii="仿宋" w:eastAsia="仿宋" w:hAnsi="仿宋"/>
          <w:b/>
          <w:sz w:val="28"/>
          <w:szCs w:val="28"/>
        </w:rPr>
      </w:pPr>
      <w:r>
        <w:rPr>
          <w:rFonts w:ascii="仿宋" w:eastAsia="仿宋" w:hAnsi="仿宋"/>
          <w:b/>
          <w:sz w:val="28"/>
          <w:szCs w:val="28"/>
        </w:rPr>
        <w:t>8.</w:t>
      </w:r>
      <w:r w:rsidR="005B6279" w:rsidRPr="00185A10">
        <w:rPr>
          <w:rFonts w:ascii="仿宋" w:eastAsia="仿宋" w:hAnsi="仿宋" w:hint="eastAsia"/>
          <w:b/>
          <w:sz w:val="28"/>
          <w:szCs w:val="28"/>
        </w:rPr>
        <w:t>条例：</w:t>
      </w:r>
    </w:p>
    <w:p w:rsidR="005B6279" w:rsidRPr="00185A10" w:rsidRDefault="00563C6E" w:rsidP="00285BEB">
      <w:pPr>
        <w:snapToGrid w:val="0"/>
        <w:ind w:firstLine="405"/>
        <w:rPr>
          <w:rFonts w:ascii="仿宋" w:eastAsia="仿宋" w:hAnsi="仿宋"/>
          <w:sz w:val="28"/>
          <w:szCs w:val="28"/>
        </w:rPr>
      </w:pPr>
      <w:r>
        <w:rPr>
          <w:rFonts w:ascii="仿宋" w:eastAsia="仿宋" w:hAnsi="仿宋" w:hint="eastAsia"/>
          <w:sz w:val="28"/>
          <w:szCs w:val="28"/>
        </w:rPr>
        <w:t xml:space="preserve"> </w:t>
      </w:r>
      <w:r w:rsidR="005B6279" w:rsidRPr="00185A10">
        <w:rPr>
          <w:rFonts w:ascii="仿宋" w:eastAsia="仿宋" w:hAnsi="仿宋" w:hint="eastAsia"/>
          <w:sz w:val="28"/>
          <w:szCs w:val="28"/>
        </w:rPr>
        <w:t>格式：[序号] 空格 颁布单位.条例名称[</w:t>
      </w:r>
      <w:r w:rsidR="005B6279" w:rsidRPr="00185A10">
        <w:rPr>
          <w:rFonts w:ascii="仿宋" w:eastAsia="仿宋" w:hAnsi="仿宋"/>
          <w:sz w:val="28"/>
          <w:szCs w:val="28"/>
        </w:rPr>
        <w:t>类型标识符-</w:t>
      </w:r>
      <w:r w:rsidR="005B6279" w:rsidRPr="00185A10">
        <w:rPr>
          <w:rFonts w:ascii="仿宋" w:eastAsia="仿宋" w:hAnsi="仿宋" w:hint="eastAsia"/>
          <w:sz w:val="28"/>
          <w:szCs w:val="28"/>
        </w:rPr>
        <w:t>Z].发布日期.</w:t>
      </w:r>
    </w:p>
    <w:p w:rsidR="005B6279" w:rsidRPr="00185A10" w:rsidRDefault="00563C6E" w:rsidP="00285BEB">
      <w:pPr>
        <w:snapToGrid w:val="0"/>
        <w:ind w:firstLine="405"/>
        <w:rPr>
          <w:rFonts w:ascii="仿宋" w:eastAsia="仿宋" w:hAnsi="仿宋"/>
          <w:sz w:val="28"/>
          <w:szCs w:val="28"/>
        </w:rPr>
      </w:pPr>
      <w:r>
        <w:rPr>
          <w:rFonts w:ascii="仿宋" w:eastAsia="仿宋" w:hAnsi="仿宋" w:hint="eastAsia"/>
          <w:sz w:val="28"/>
          <w:szCs w:val="28"/>
        </w:rPr>
        <w:t xml:space="preserve"> </w:t>
      </w:r>
      <w:r w:rsidR="005B6279" w:rsidRPr="00185A10">
        <w:rPr>
          <w:rFonts w:ascii="仿宋" w:eastAsia="仿宋" w:hAnsi="仿宋" w:hint="eastAsia"/>
          <w:sz w:val="28"/>
          <w:szCs w:val="28"/>
        </w:rPr>
        <w:t>例如：[13] 中共温州市委，温州市人民政府.温州市关于实施国家民办教育综合改革试点 加快教育改革与发展的若干意见[Z].温委〔2011〕8号，2010-10-20.</w:t>
      </w:r>
    </w:p>
    <w:p w:rsidR="005B6279" w:rsidRPr="00185A10" w:rsidRDefault="00563C6E" w:rsidP="00285BEB">
      <w:pPr>
        <w:snapToGrid w:val="0"/>
        <w:ind w:leftChars="300" w:left="1192" w:hangingChars="200" w:hanging="562"/>
        <w:rPr>
          <w:rFonts w:ascii="仿宋" w:eastAsia="仿宋" w:hAnsi="仿宋"/>
          <w:b/>
          <w:sz w:val="28"/>
          <w:szCs w:val="28"/>
        </w:rPr>
      </w:pPr>
      <w:r>
        <w:rPr>
          <w:rFonts w:ascii="仿宋" w:eastAsia="仿宋" w:hAnsi="仿宋"/>
          <w:b/>
          <w:sz w:val="28"/>
          <w:szCs w:val="28"/>
        </w:rPr>
        <w:t>9.</w:t>
      </w:r>
      <w:r w:rsidR="005B6279" w:rsidRPr="00185A10">
        <w:rPr>
          <w:rFonts w:ascii="仿宋" w:eastAsia="仿宋" w:hAnsi="仿宋" w:hint="eastAsia"/>
          <w:b/>
          <w:sz w:val="28"/>
          <w:szCs w:val="28"/>
        </w:rPr>
        <w:t>国际、国家标准：</w:t>
      </w:r>
    </w:p>
    <w:p w:rsidR="005B6279" w:rsidRPr="00185A10" w:rsidRDefault="005B6279" w:rsidP="00285BEB">
      <w:pPr>
        <w:snapToGrid w:val="0"/>
        <w:ind w:firstLineChars="200" w:firstLine="560"/>
        <w:rPr>
          <w:rFonts w:ascii="仿宋" w:eastAsia="仿宋" w:hAnsi="仿宋"/>
          <w:sz w:val="28"/>
          <w:szCs w:val="28"/>
        </w:rPr>
      </w:pPr>
      <w:r w:rsidRPr="00185A10">
        <w:rPr>
          <w:rFonts w:ascii="仿宋" w:eastAsia="仿宋" w:hAnsi="仿宋" w:hint="eastAsia"/>
          <w:sz w:val="28"/>
          <w:szCs w:val="28"/>
        </w:rPr>
        <w:t>格式：</w:t>
      </w:r>
      <w:r w:rsidRPr="00185A10">
        <w:rPr>
          <w:rFonts w:ascii="仿宋" w:eastAsia="仿宋" w:hAnsi="仿宋"/>
          <w:sz w:val="28"/>
          <w:szCs w:val="28"/>
        </w:rPr>
        <w:t>［序号］</w:t>
      </w:r>
      <w:r w:rsidRPr="00185A10">
        <w:rPr>
          <w:rFonts w:ascii="仿宋" w:eastAsia="仿宋" w:hAnsi="仿宋" w:hint="eastAsia"/>
          <w:sz w:val="28"/>
          <w:szCs w:val="28"/>
        </w:rPr>
        <w:t xml:space="preserve">空格 </w:t>
      </w:r>
      <w:r w:rsidRPr="00185A10">
        <w:rPr>
          <w:rFonts w:ascii="仿宋" w:eastAsia="仿宋" w:hAnsi="仿宋"/>
          <w:sz w:val="28"/>
          <w:szCs w:val="28"/>
        </w:rPr>
        <w:t>标准编号，标准名称［类型标识符-S］.</w:t>
      </w:r>
    </w:p>
    <w:p w:rsidR="005B6279" w:rsidRPr="00185A10" w:rsidRDefault="005B6279" w:rsidP="00285BEB">
      <w:pPr>
        <w:snapToGrid w:val="0"/>
        <w:ind w:firstLineChars="200" w:firstLine="560"/>
        <w:rPr>
          <w:rFonts w:ascii="仿宋" w:eastAsia="仿宋" w:hAnsi="仿宋"/>
          <w:sz w:val="28"/>
          <w:szCs w:val="28"/>
        </w:rPr>
      </w:pPr>
      <w:r w:rsidRPr="00185A10">
        <w:rPr>
          <w:rFonts w:ascii="仿宋" w:eastAsia="仿宋" w:hAnsi="仿宋" w:hint="eastAsia"/>
          <w:sz w:val="28"/>
          <w:szCs w:val="28"/>
        </w:rPr>
        <w:t>例如：</w:t>
      </w:r>
      <w:r w:rsidRPr="00185A10">
        <w:rPr>
          <w:rFonts w:ascii="仿宋" w:eastAsia="仿宋" w:hAnsi="仿宋"/>
          <w:sz w:val="28"/>
          <w:szCs w:val="28"/>
        </w:rPr>
        <w:t>［</w:t>
      </w:r>
      <w:r w:rsidRPr="00185A10">
        <w:rPr>
          <w:rFonts w:ascii="仿宋" w:eastAsia="仿宋" w:hAnsi="仿宋" w:hint="eastAsia"/>
          <w:sz w:val="28"/>
          <w:szCs w:val="28"/>
        </w:rPr>
        <w:t>14</w:t>
      </w:r>
      <w:r w:rsidRPr="00185A10">
        <w:rPr>
          <w:rFonts w:ascii="仿宋" w:eastAsia="仿宋" w:hAnsi="仿宋"/>
          <w:sz w:val="28"/>
          <w:szCs w:val="28"/>
        </w:rPr>
        <w:t>］ GB/T 16159-1996，汉语拼音正词法基本规则［S］.</w:t>
      </w:r>
    </w:p>
    <w:p w:rsidR="005B6279" w:rsidRPr="00185A10" w:rsidRDefault="00563C6E" w:rsidP="00285BEB">
      <w:pPr>
        <w:snapToGrid w:val="0"/>
        <w:ind w:leftChars="300" w:left="1192" w:hangingChars="200" w:hanging="562"/>
        <w:rPr>
          <w:rFonts w:ascii="仿宋" w:eastAsia="仿宋" w:hAnsi="仿宋"/>
          <w:b/>
          <w:sz w:val="28"/>
          <w:szCs w:val="28"/>
        </w:rPr>
      </w:pPr>
      <w:r>
        <w:rPr>
          <w:rFonts w:ascii="仿宋" w:eastAsia="仿宋" w:hAnsi="仿宋"/>
          <w:b/>
          <w:sz w:val="28"/>
          <w:szCs w:val="28"/>
        </w:rPr>
        <w:t>10.</w:t>
      </w:r>
      <w:r w:rsidR="005B6279" w:rsidRPr="00185A10">
        <w:rPr>
          <w:rFonts w:ascii="仿宋" w:eastAsia="仿宋" w:hAnsi="仿宋" w:hint="eastAsia"/>
          <w:b/>
          <w:sz w:val="28"/>
          <w:szCs w:val="28"/>
        </w:rPr>
        <w:t>专利：</w:t>
      </w:r>
    </w:p>
    <w:p w:rsidR="005B6279" w:rsidRPr="00185A10" w:rsidRDefault="005B6279" w:rsidP="00285BEB">
      <w:pPr>
        <w:snapToGrid w:val="0"/>
        <w:ind w:firstLine="405"/>
        <w:rPr>
          <w:rFonts w:ascii="仿宋" w:eastAsia="仿宋" w:hAnsi="仿宋"/>
          <w:sz w:val="28"/>
          <w:szCs w:val="28"/>
        </w:rPr>
      </w:pPr>
      <w:r w:rsidRPr="00185A10">
        <w:rPr>
          <w:rFonts w:ascii="仿宋" w:eastAsia="仿宋" w:hAnsi="仿宋" w:hint="eastAsia"/>
          <w:sz w:val="28"/>
          <w:szCs w:val="28"/>
        </w:rPr>
        <w:t>格式：</w:t>
      </w:r>
      <w:r w:rsidRPr="00185A10">
        <w:rPr>
          <w:rFonts w:ascii="仿宋" w:eastAsia="仿宋" w:hAnsi="仿宋"/>
          <w:sz w:val="28"/>
          <w:szCs w:val="28"/>
        </w:rPr>
        <w:t>［序号］</w:t>
      </w:r>
      <w:r w:rsidRPr="00185A10">
        <w:rPr>
          <w:rFonts w:ascii="仿宋" w:eastAsia="仿宋" w:hAnsi="仿宋" w:hint="eastAsia"/>
          <w:sz w:val="28"/>
          <w:szCs w:val="28"/>
        </w:rPr>
        <w:t>空格</w:t>
      </w:r>
      <w:r w:rsidRPr="00185A10">
        <w:rPr>
          <w:rFonts w:ascii="仿宋" w:eastAsia="仿宋" w:hAnsi="仿宋"/>
          <w:sz w:val="28"/>
          <w:szCs w:val="28"/>
        </w:rPr>
        <w:t xml:space="preserve"> 专利所有者. 专利题名 ［类型标识符-P］. 专利国别：专利号，出版日期.</w:t>
      </w:r>
    </w:p>
    <w:p w:rsidR="005B6279" w:rsidRPr="00185A10" w:rsidRDefault="005B6279" w:rsidP="00285BEB">
      <w:pPr>
        <w:snapToGrid w:val="0"/>
        <w:ind w:firstLine="405"/>
        <w:rPr>
          <w:rFonts w:ascii="仿宋" w:eastAsia="仿宋" w:hAnsi="仿宋"/>
          <w:sz w:val="28"/>
          <w:szCs w:val="28"/>
        </w:rPr>
      </w:pPr>
      <w:r w:rsidRPr="00185A10">
        <w:rPr>
          <w:rFonts w:ascii="仿宋" w:eastAsia="仿宋" w:hAnsi="仿宋" w:hint="eastAsia"/>
          <w:sz w:val="28"/>
          <w:szCs w:val="28"/>
        </w:rPr>
        <w:t>例如</w:t>
      </w:r>
      <w:r w:rsidRPr="00185A10">
        <w:rPr>
          <w:rFonts w:ascii="仿宋" w:eastAsia="仿宋" w:hAnsi="仿宋"/>
          <w:sz w:val="28"/>
          <w:szCs w:val="28"/>
        </w:rPr>
        <w:t>［</w:t>
      </w:r>
      <w:r w:rsidRPr="00185A10">
        <w:rPr>
          <w:rFonts w:ascii="仿宋" w:eastAsia="仿宋" w:hAnsi="仿宋" w:hint="eastAsia"/>
          <w:sz w:val="28"/>
          <w:szCs w:val="28"/>
        </w:rPr>
        <w:t>14</w:t>
      </w:r>
      <w:r w:rsidRPr="00185A10">
        <w:rPr>
          <w:rFonts w:ascii="仿宋" w:eastAsia="仿宋" w:hAnsi="仿宋"/>
          <w:sz w:val="28"/>
          <w:szCs w:val="28"/>
        </w:rPr>
        <w:t>］姜锡洲.一种温热外敷药制备方案[P].中国专利：881056073，1989-07-26.</w:t>
      </w:r>
    </w:p>
    <w:p w:rsidR="005B6279" w:rsidRPr="00185A10" w:rsidRDefault="00563C6E" w:rsidP="00285BEB">
      <w:pPr>
        <w:snapToGrid w:val="0"/>
        <w:ind w:leftChars="300" w:left="1192" w:hangingChars="200" w:hanging="562"/>
        <w:rPr>
          <w:rFonts w:ascii="仿宋" w:eastAsia="仿宋" w:hAnsi="仿宋"/>
          <w:b/>
          <w:sz w:val="28"/>
          <w:szCs w:val="28"/>
        </w:rPr>
      </w:pPr>
      <w:r>
        <w:rPr>
          <w:rFonts w:ascii="仿宋" w:eastAsia="仿宋" w:hAnsi="仿宋" w:hint="eastAsia"/>
          <w:b/>
          <w:sz w:val="28"/>
          <w:szCs w:val="28"/>
        </w:rPr>
        <w:t>（</w:t>
      </w:r>
      <w:r w:rsidR="00D348B3">
        <w:rPr>
          <w:rFonts w:ascii="仿宋" w:eastAsia="仿宋" w:hAnsi="仿宋" w:hint="eastAsia"/>
          <w:b/>
          <w:sz w:val="28"/>
          <w:szCs w:val="28"/>
        </w:rPr>
        <w:t>七</w:t>
      </w:r>
      <w:r>
        <w:rPr>
          <w:rFonts w:ascii="仿宋" w:eastAsia="仿宋" w:hAnsi="仿宋" w:hint="eastAsia"/>
          <w:b/>
          <w:sz w:val="28"/>
          <w:szCs w:val="28"/>
        </w:rPr>
        <w:t>）</w:t>
      </w:r>
      <w:r w:rsidR="005B6279" w:rsidRPr="00185A10">
        <w:rPr>
          <w:rFonts w:ascii="仿宋" w:eastAsia="仿宋" w:hAnsi="仿宋" w:hint="eastAsia"/>
          <w:b/>
          <w:sz w:val="28"/>
          <w:szCs w:val="28"/>
        </w:rPr>
        <w:t>其他标准</w:t>
      </w:r>
    </w:p>
    <w:p w:rsidR="005B6279" w:rsidRPr="00185A10" w:rsidRDefault="00563C6E" w:rsidP="00285BEB">
      <w:pPr>
        <w:snapToGrid w:val="0"/>
        <w:ind w:firstLineChars="200" w:firstLine="562"/>
        <w:rPr>
          <w:rFonts w:ascii="仿宋" w:eastAsia="仿宋" w:hAnsi="仿宋"/>
          <w:sz w:val="28"/>
          <w:szCs w:val="28"/>
        </w:rPr>
      </w:pPr>
      <w:r w:rsidRPr="00563C6E">
        <w:rPr>
          <w:rFonts w:ascii="仿宋" w:eastAsia="仿宋" w:hAnsi="仿宋"/>
          <w:b/>
          <w:sz w:val="28"/>
          <w:szCs w:val="28"/>
        </w:rPr>
        <w:t>1.</w:t>
      </w:r>
      <w:r w:rsidR="005B6279" w:rsidRPr="00563C6E">
        <w:rPr>
          <w:rFonts w:ascii="仿宋" w:eastAsia="仿宋" w:hAnsi="仿宋" w:hint="eastAsia"/>
          <w:b/>
          <w:sz w:val="28"/>
          <w:szCs w:val="28"/>
        </w:rPr>
        <w:t>标准使用：</w:t>
      </w:r>
      <w:r w:rsidR="005B6279" w:rsidRPr="00185A10">
        <w:rPr>
          <w:rFonts w:ascii="仿宋" w:eastAsia="仿宋" w:hAnsi="仿宋" w:hint="eastAsia"/>
          <w:sz w:val="28"/>
          <w:szCs w:val="28"/>
        </w:rPr>
        <w:t>计量单位一律采用国家标准GB3100——GB3102-93。科学技术名词术语采用全国自然科学技术名词审定委员会公布的规范词或国家标准、部标准中规定的名称，</w:t>
      </w:r>
      <w:r w:rsidR="005B6279" w:rsidRPr="00185A10">
        <w:rPr>
          <w:rFonts w:ascii="仿宋" w:eastAsia="仿宋" w:hAnsi="仿宋"/>
          <w:sz w:val="28"/>
          <w:szCs w:val="28"/>
        </w:rPr>
        <w:t>尚未统一规定或叫法有争议的名称术语，可采用惯用的名称。</w:t>
      </w:r>
    </w:p>
    <w:p w:rsidR="005B6279" w:rsidRPr="00563C6E" w:rsidRDefault="00563C6E" w:rsidP="00285BEB">
      <w:pPr>
        <w:snapToGrid w:val="0"/>
        <w:ind w:firstLineChars="200" w:firstLine="562"/>
        <w:rPr>
          <w:rFonts w:ascii="仿宋" w:eastAsia="仿宋" w:hAnsi="仿宋"/>
          <w:sz w:val="28"/>
          <w:szCs w:val="28"/>
        </w:rPr>
      </w:pPr>
      <w:r>
        <w:rPr>
          <w:rFonts w:ascii="仿宋" w:eastAsia="仿宋" w:hAnsi="仿宋"/>
          <w:b/>
          <w:sz w:val="28"/>
          <w:szCs w:val="28"/>
        </w:rPr>
        <w:lastRenderedPageBreak/>
        <w:t>2.</w:t>
      </w:r>
      <w:r w:rsidR="005B6279" w:rsidRPr="00185A10">
        <w:rPr>
          <w:rFonts w:ascii="仿宋" w:eastAsia="仿宋" w:hAnsi="仿宋" w:hint="eastAsia"/>
          <w:b/>
          <w:sz w:val="28"/>
          <w:szCs w:val="28"/>
        </w:rPr>
        <w:t>标点符号：</w:t>
      </w:r>
      <w:r w:rsidR="005B6279" w:rsidRPr="00563C6E">
        <w:rPr>
          <w:rFonts w:ascii="仿宋" w:eastAsia="仿宋" w:hAnsi="仿宋" w:hint="eastAsia"/>
          <w:sz w:val="28"/>
          <w:szCs w:val="28"/>
        </w:rPr>
        <w:t>应按照国家新闻出版署公布的“标点符号使用方法”的统一规定正确使用，忌误用和含糊混乱。</w:t>
      </w:r>
    </w:p>
    <w:p w:rsidR="005B6279" w:rsidRPr="00563C6E" w:rsidRDefault="00563C6E" w:rsidP="00285BEB">
      <w:pPr>
        <w:snapToGrid w:val="0"/>
        <w:ind w:firstLineChars="200" w:firstLine="562"/>
        <w:rPr>
          <w:rFonts w:ascii="仿宋" w:eastAsia="仿宋" w:hAnsi="仿宋"/>
          <w:sz w:val="28"/>
          <w:szCs w:val="28"/>
        </w:rPr>
      </w:pPr>
      <w:r>
        <w:rPr>
          <w:rFonts w:ascii="仿宋" w:eastAsia="仿宋" w:hAnsi="仿宋"/>
          <w:b/>
          <w:sz w:val="28"/>
          <w:szCs w:val="28"/>
        </w:rPr>
        <w:t>3.</w:t>
      </w:r>
      <w:r w:rsidR="005B6279" w:rsidRPr="00185A10">
        <w:rPr>
          <w:rFonts w:ascii="仿宋" w:eastAsia="仿宋" w:hAnsi="仿宋" w:hint="eastAsia"/>
          <w:b/>
          <w:sz w:val="28"/>
          <w:szCs w:val="28"/>
        </w:rPr>
        <w:t>外语字体：</w:t>
      </w:r>
      <w:r w:rsidR="005B6279" w:rsidRPr="00563C6E">
        <w:rPr>
          <w:rFonts w:ascii="仿宋" w:eastAsia="仿宋" w:hAnsi="仿宋" w:hint="eastAsia"/>
          <w:sz w:val="28"/>
          <w:szCs w:val="28"/>
        </w:rPr>
        <w:t>外文字母采用我国规定和国际通用的有关标准写法。要分清正斜体、大小写和上下脚码。</w:t>
      </w:r>
    </w:p>
    <w:p w:rsidR="005B6279" w:rsidRPr="00563C6E" w:rsidRDefault="00563C6E" w:rsidP="00285BEB">
      <w:pPr>
        <w:snapToGrid w:val="0"/>
        <w:ind w:firstLineChars="200" w:firstLine="562"/>
        <w:rPr>
          <w:rFonts w:ascii="仿宋" w:eastAsia="仿宋" w:hAnsi="仿宋"/>
          <w:b/>
          <w:sz w:val="28"/>
          <w:szCs w:val="28"/>
        </w:rPr>
      </w:pPr>
      <w:r>
        <w:rPr>
          <w:rFonts w:ascii="仿宋" w:eastAsia="仿宋" w:hAnsi="仿宋"/>
          <w:b/>
          <w:sz w:val="28"/>
          <w:szCs w:val="28"/>
        </w:rPr>
        <w:t>4.</w:t>
      </w:r>
      <w:r w:rsidR="005B6279" w:rsidRPr="00185A10">
        <w:rPr>
          <w:rFonts w:ascii="仿宋" w:eastAsia="仿宋" w:hAnsi="仿宋" w:hint="eastAsia"/>
          <w:b/>
          <w:sz w:val="28"/>
          <w:szCs w:val="28"/>
        </w:rPr>
        <w:t>数字使用：</w:t>
      </w:r>
      <w:r w:rsidR="005B6279" w:rsidRPr="00563C6E">
        <w:rPr>
          <w:rFonts w:ascii="仿宋" w:eastAsia="仿宋" w:hAnsi="仿宋" w:hint="eastAsia"/>
          <w:sz w:val="28"/>
          <w:szCs w:val="28"/>
        </w:rPr>
        <w:t>除部分结构层次序数和词、词组、惯用语、缩略语、具有修辞色彩语句中作为词素的数字必须使用汉字外，应当使用阿拉伯数码，同一文中，数字表示方法应前后一致。</w:t>
      </w:r>
    </w:p>
    <w:p w:rsidR="005B6279" w:rsidRPr="00563C6E" w:rsidRDefault="00563C6E" w:rsidP="00285BEB">
      <w:pPr>
        <w:snapToGrid w:val="0"/>
        <w:ind w:firstLineChars="200" w:firstLine="562"/>
        <w:rPr>
          <w:rFonts w:ascii="仿宋" w:eastAsia="仿宋" w:hAnsi="仿宋"/>
          <w:sz w:val="28"/>
          <w:szCs w:val="28"/>
        </w:rPr>
      </w:pPr>
      <w:r>
        <w:rPr>
          <w:rFonts w:ascii="仿宋" w:eastAsia="仿宋" w:hAnsi="仿宋"/>
          <w:b/>
          <w:sz w:val="28"/>
          <w:szCs w:val="28"/>
        </w:rPr>
        <w:t>5.</w:t>
      </w:r>
      <w:r w:rsidR="005B6279" w:rsidRPr="00185A10">
        <w:rPr>
          <w:rFonts w:ascii="仿宋" w:eastAsia="仿宋" w:hAnsi="仿宋" w:hint="eastAsia"/>
          <w:b/>
          <w:sz w:val="28"/>
          <w:szCs w:val="28"/>
        </w:rPr>
        <w:t>公式使用：</w:t>
      </w:r>
      <w:r w:rsidR="005B6279" w:rsidRPr="00563C6E">
        <w:rPr>
          <w:rFonts w:ascii="仿宋" w:eastAsia="仿宋" w:hAnsi="仿宋" w:hint="eastAsia"/>
          <w:sz w:val="28"/>
          <w:szCs w:val="28"/>
        </w:rPr>
        <w:t>文中的公式应使用公式编辑器编辑，字体大小根据文字美观需要设置，一般居中放置；有编号的公式顶格放置，编号需加圆括号标在公式右边居右放置，公式与编号之间不加虚线；公式下有说明时，应顶格书写“注：”，“注：”后书写说明。较长公式的转行处应选在等号或加、减、乘、除符号处，应在行首出现这些符号。</w:t>
      </w:r>
    </w:p>
    <w:p w:rsidR="005B6279" w:rsidRPr="00563C6E" w:rsidRDefault="00563C6E" w:rsidP="00285BEB">
      <w:pPr>
        <w:snapToGrid w:val="0"/>
        <w:ind w:firstLineChars="200" w:firstLine="562"/>
        <w:rPr>
          <w:rFonts w:ascii="仿宋" w:eastAsia="仿宋" w:hAnsi="仿宋"/>
          <w:b/>
          <w:sz w:val="28"/>
          <w:szCs w:val="28"/>
        </w:rPr>
      </w:pPr>
      <w:r>
        <w:rPr>
          <w:rFonts w:ascii="仿宋" w:eastAsia="仿宋" w:hAnsi="仿宋"/>
          <w:b/>
          <w:sz w:val="28"/>
          <w:szCs w:val="28"/>
        </w:rPr>
        <w:t>6.</w:t>
      </w:r>
      <w:r w:rsidR="005B6279" w:rsidRPr="00185A10">
        <w:rPr>
          <w:rFonts w:ascii="仿宋" w:eastAsia="仿宋" w:hAnsi="仿宋" w:hint="eastAsia"/>
          <w:b/>
          <w:sz w:val="28"/>
          <w:szCs w:val="28"/>
        </w:rPr>
        <w:t>表格：</w:t>
      </w:r>
      <w:r w:rsidR="005B6279" w:rsidRPr="00563C6E">
        <w:rPr>
          <w:rFonts w:ascii="仿宋" w:eastAsia="仿宋" w:hAnsi="仿宋" w:hint="eastAsia"/>
          <w:sz w:val="28"/>
          <w:szCs w:val="28"/>
        </w:rPr>
        <w:t>文中的表格应统一编排序号并赋予表名。表内内容应对齐，表内数字、文字连续重复时不可使用“同上”等字样或符号代替。表内数字使用同一计量单位时，可将该单位从表中提出并置于圆括号内。表内有整段文字时，起行处空一格，回行顶格，最后不用标点符号。文中的附图应统一编排序号并赋予图名；除特殊情况，要求采用计算机制图。文中图表需在表的上方、图的下方排印表号、表名、表注或图号、图名、图注。</w:t>
      </w:r>
    </w:p>
    <w:p w:rsidR="005B6279" w:rsidRPr="00185A10" w:rsidRDefault="00563C6E" w:rsidP="00285BEB">
      <w:pPr>
        <w:snapToGrid w:val="0"/>
        <w:ind w:firstLineChars="200" w:firstLine="562"/>
        <w:rPr>
          <w:rFonts w:ascii="仿宋" w:eastAsia="仿宋" w:hAnsi="仿宋"/>
          <w:b/>
          <w:sz w:val="28"/>
          <w:szCs w:val="28"/>
        </w:rPr>
      </w:pPr>
      <w:r>
        <w:rPr>
          <w:rFonts w:ascii="仿宋" w:eastAsia="仿宋" w:hAnsi="仿宋" w:hint="eastAsia"/>
          <w:b/>
          <w:sz w:val="28"/>
          <w:szCs w:val="28"/>
        </w:rPr>
        <w:t>（</w:t>
      </w:r>
      <w:r w:rsidR="00D348B3">
        <w:rPr>
          <w:rFonts w:ascii="仿宋" w:eastAsia="仿宋" w:hAnsi="仿宋" w:hint="eastAsia"/>
          <w:b/>
          <w:sz w:val="28"/>
          <w:szCs w:val="28"/>
        </w:rPr>
        <w:t>八</w:t>
      </w:r>
      <w:bookmarkStart w:id="0" w:name="_GoBack"/>
      <w:bookmarkEnd w:id="0"/>
      <w:r>
        <w:rPr>
          <w:rFonts w:ascii="仿宋" w:eastAsia="仿宋" w:hAnsi="仿宋" w:hint="eastAsia"/>
          <w:b/>
          <w:sz w:val="28"/>
          <w:szCs w:val="28"/>
        </w:rPr>
        <w:t>）</w:t>
      </w:r>
      <w:r w:rsidR="00083A9E">
        <w:rPr>
          <w:rFonts w:ascii="仿宋" w:eastAsia="仿宋" w:hAnsi="仿宋" w:hint="eastAsia"/>
          <w:b/>
          <w:sz w:val="28"/>
          <w:szCs w:val="28"/>
        </w:rPr>
        <w:t>附录（附图）</w:t>
      </w:r>
    </w:p>
    <w:p w:rsidR="005B6279" w:rsidRPr="00185A10" w:rsidRDefault="005B6279" w:rsidP="00285BEB">
      <w:pPr>
        <w:snapToGrid w:val="0"/>
        <w:ind w:firstLineChars="200" w:firstLine="560"/>
        <w:rPr>
          <w:rFonts w:ascii="仿宋" w:eastAsia="仿宋" w:hAnsi="仿宋"/>
          <w:sz w:val="28"/>
          <w:szCs w:val="28"/>
        </w:rPr>
      </w:pPr>
      <w:r w:rsidRPr="00185A10">
        <w:rPr>
          <w:rFonts w:ascii="仿宋" w:eastAsia="仿宋" w:hAnsi="仿宋" w:hint="eastAsia"/>
          <w:sz w:val="28"/>
          <w:szCs w:val="28"/>
        </w:rPr>
        <w:t>“附录（附图）”:置顶，居中放置，使用20号黑体字，加粗。附录项目名称使用14号黑体字，加粗，居左顶格放置。另起一行空两格，使用12号宋体字标注附录序号和题名，编排样式可参照正文。</w:t>
      </w:r>
    </w:p>
    <w:p w:rsidR="005B6279" w:rsidRDefault="005B6279" w:rsidP="00285BEB">
      <w:pPr>
        <w:ind w:left="843" w:hangingChars="350" w:hanging="843"/>
        <w:rPr>
          <w:rFonts w:ascii="宋体" w:hAnsi="宋体"/>
          <w:szCs w:val="21"/>
        </w:rPr>
      </w:pPr>
      <w:r>
        <w:rPr>
          <w:rFonts w:ascii="黑体" w:eastAsia="黑体" w:hAnsi="宋体" w:hint="eastAsia"/>
          <w:b/>
          <w:sz w:val="24"/>
        </w:rPr>
        <w:t xml:space="preserve"> </w:t>
      </w:r>
    </w:p>
    <w:p w:rsidR="005B6279" w:rsidRPr="00BF5919" w:rsidRDefault="005B6279" w:rsidP="00285BEB">
      <w:pPr>
        <w:rPr>
          <w:szCs w:val="21"/>
        </w:rPr>
      </w:pPr>
    </w:p>
    <w:p w:rsidR="00620EF7" w:rsidRPr="005B6279" w:rsidRDefault="00620EF7" w:rsidP="00285BEB">
      <w:pPr>
        <w:ind w:firstLineChars="200" w:firstLine="640"/>
        <w:rPr>
          <w:rFonts w:ascii="仿宋" w:eastAsia="仿宋" w:hAnsi="仿宋"/>
          <w:sz w:val="32"/>
          <w:szCs w:val="32"/>
        </w:rPr>
      </w:pPr>
    </w:p>
    <w:sectPr w:rsidR="00620EF7" w:rsidRPr="005B62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131" w:rsidRDefault="009F1131" w:rsidP="00CC7E8C">
      <w:r>
        <w:separator/>
      </w:r>
    </w:p>
  </w:endnote>
  <w:endnote w:type="continuationSeparator" w:id="0">
    <w:p w:rsidR="009F1131" w:rsidRDefault="009F1131" w:rsidP="00CC7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131" w:rsidRDefault="009F1131" w:rsidP="00CC7E8C">
      <w:r>
        <w:separator/>
      </w:r>
    </w:p>
  </w:footnote>
  <w:footnote w:type="continuationSeparator" w:id="0">
    <w:p w:rsidR="009F1131" w:rsidRDefault="009F1131" w:rsidP="00CC7E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E2E"/>
    <w:rsid w:val="00083A9E"/>
    <w:rsid w:val="00185A10"/>
    <w:rsid w:val="00285BEB"/>
    <w:rsid w:val="00563C6E"/>
    <w:rsid w:val="005B6279"/>
    <w:rsid w:val="00620EF7"/>
    <w:rsid w:val="007F0D82"/>
    <w:rsid w:val="00812CA1"/>
    <w:rsid w:val="009540DB"/>
    <w:rsid w:val="009A6350"/>
    <w:rsid w:val="009F1131"/>
    <w:rsid w:val="009F2C6B"/>
    <w:rsid w:val="00A42B14"/>
    <w:rsid w:val="00AB3388"/>
    <w:rsid w:val="00B71A96"/>
    <w:rsid w:val="00C40E2E"/>
    <w:rsid w:val="00C76AF2"/>
    <w:rsid w:val="00CC7E8C"/>
    <w:rsid w:val="00D348B3"/>
    <w:rsid w:val="00EA5BD0"/>
    <w:rsid w:val="00EC0A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DB5529A-2166-4221-86DC-D51073FFE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C7E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C7E8C"/>
    <w:rPr>
      <w:sz w:val="18"/>
      <w:szCs w:val="18"/>
    </w:rPr>
  </w:style>
  <w:style w:type="paragraph" w:styleId="a4">
    <w:name w:val="footer"/>
    <w:basedOn w:val="a"/>
    <w:link w:val="Char0"/>
    <w:uiPriority w:val="99"/>
    <w:unhideWhenUsed/>
    <w:rsid w:val="00CC7E8C"/>
    <w:pPr>
      <w:tabs>
        <w:tab w:val="center" w:pos="4153"/>
        <w:tab w:val="right" w:pos="8306"/>
      </w:tabs>
      <w:snapToGrid w:val="0"/>
      <w:jc w:val="left"/>
    </w:pPr>
    <w:rPr>
      <w:sz w:val="18"/>
      <w:szCs w:val="18"/>
    </w:rPr>
  </w:style>
  <w:style w:type="character" w:customStyle="1" w:styleId="Char0">
    <w:name w:val="页脚 Char"/>
    <w:basedOn w:val="a0"/>
    <w:link w:val="a4"/>
    <w:uiPriority w:val="99"/>
    <w:rsid w:val="00CC7E8C"/>
    <w:rPr>
      <w:sz w:val="18"/>
      <w:szCs w:val="18"/>
    </w:rPr>
  </w:style>
  <w:style w:type="paragraph" w:styleId="a5">
    <w:name w:val="annotation text"/>
    <w:basedOn w:val="a"/>
    <w:link w:val="Char1"/>
    <w:uiPriority w:val="99"/>
    <w:semiHidden/>
    <w:unhideWhenUsed/>
    <w:rsid w:val="005B6279"/>
    <w:pPr>
      <w:jc w:val="left"/>
    </w:pPr>
    <w:rPr>
      <w:rFonts w:ascii="Times New Roman" w:eastAsia="宋体" w:hAnsi="Times New Roman" w:cs="Times New Roman"/>
      <w:szCs w:val="24"/>
      <w:lang w:val="x-none" w:eastAsia="x-none"/>
    </w:rPr>
  </w:style>
  <w:style w:type="character" w:customStyle="1" w:styleId="Char1">
    <w:name w:val="批注文字 Char"/>
    <w:basedOn w:val="a0"/>
    <w:link w:val="a5"/>
    <w:uiPriority w:val="99"/>
    <w:semiHidden/>
    <w:rsid w:val="005B6279"/>
    <w:rPr>
      <w:rFonts w:ascii="Times New Roman" w:eastAsia="宋体" w:hAnsi="Times New Roman" w:cs="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5</Pages>
  <Words>613</Words>
  <Characters>3498</Characters>
  <Application>Microsoft Office Word</Application>
  <DocSecurity>0</DocSecurity>
  <Lines>29</Lines>
  <Paragraphs>8</Paragraphs>
  <ScaleCrop>false</ScaleCrop>
  <Company>微软中国</Company>
  <LinksUpToDate>false</LinksUpToDate>
  <CharactersWithSpaces>4103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14</cp:revision>
  <dcterms:created xsi:type="dcterms:W3CDTF">2021-04-19T01:04:00Z</dcterms:created>
  <dcterms:modified xsi:type="dcterms:W3CDTF">2021-04-20T01:47:00Z</dcterms:modified>
</cp:coreProperties>
</file>